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9EE5" w14:textId="168B7125" w:rsidR="00B15EC6" w:rsidRPr="007E0495" w:rsidRDefault="00B15EC6" w:rsidP="00B36B96">
      <w:pPr>
        <w:tabs>
          <w:tab w:val="left" w:pos="1979"/>
        </w:tabs>
        <w:spacing w:after="180" w:line="240" w:lineRule="auto"/>
        <w:jc w:val="left"/>
        <w:rPr>
          <w:rFonts w:ascii="Arial" w:eastAsia="Malgun Gothic" w:hAnsi="Arial" w:cs="Arial" w:hint="eastAsia"/>
          <w:b/>
          <w:bCs/>
          <w:lang w:val="en-US" w:eastAsia="ko-KR"/>
        </w:rPr>
      </w:pPr>
      <w:bookmarkStart w:id="0" w:name="OLE_LINK283"/>
      <w:r w:rsidRPr="00736A62">
        <w:rPr>
          <w:rFonts w:ascii="Arial" w:hAnsi="Arial" w:cs="Arial"/>
          <w:b/>
          <w:bCs/>
          <w:lang w:val="en-US" w:eastAsia="en-US"/>
        </w:rPr>
        <w:t>3GPP TSG-RAN WG2 Meeting #</w:t>
      </w:r>
      <w:r w:rsidR="006A77F4" w:rsidRPr="007E0495">
        <w:rPr>
          <w:rFonts w:ascii="Arial" w:hAnsi="Arial" w:cs="Arial"/>
          <w:b/>
          <w:bCs/>
          <w:lang w:val="en-US" w:eastAsia="en-US"/>
        </w:rPr>
        <w:t>1</w:t>
      </w:r>
      <w:r w:rsidR="00A51DA2" w:rsidRPr="007E0495">
        <w:rPr>
          <w:rFonts w:ascii="Arial" w:eastAsia="Malgun Gothic" w:hAnsi="Arial" w:cs="Arial" w:hint="eastAsia"/>
          <w:b/>
          <w:bCs/>
          <w:lang w:val="en-US" w:eastAsia="ko-KR"/>
        </w:rPr>
        <w:t>3</w:t>
      </w:r>
      <w:r w:rsidR="00553399" w:rsidRPr="007E0495">
        <w:rPr>
          <w:rFonts w:ascii="Arial" w:eastAsia="Malgun Gothic" w:hAnsi="Arial" w:cs="Arial" w:hint="eastAsia"/>
          <w:b/>
          <w:bCs/>
          <w:lang w:val="en-US" w:eastAsia="ko-KR"/>
        </w:rPr>
        <w:t>1</w:t>
      </w:r>
      <w:r w:rsidR="00E276DB" w:rsidRPr="007E0495">
        <w:rPr>
          <w:rFonts w:ascii="Arial" w:eastAsia="Malgun Gothic" w:hAnsi="Arial" w:cs="Arial" w:hint="eastAsia"/>
          <w:b/>
          <w:bCs/>
          <w:lang w:val="en-US" w:eastAsia="ko-KR"/>
        </w:rPr>
        <w:t>bis</w:t>
      </w:r>
      <w:r w:rsidRPr="007E0495">
        <w:rPr>
          <w:rFonts w:ascii="Arial" w:hAnsi="Arial" w:cs="Arial"/>
          <w:b/>
          <w:bCs/>
          <w:lang w:val="en-US" w:eastAsia="en-US"/>
        </w:rPr>
        <w:tab/>
      </w:r>
      <w:r w:rsidRPr="007E0495">
        <w:rPr>
          <w:rFonts w:ascii="Arial" w:hAnsi="Arial" w:cs="Arial"/>
          <w:b/>
          <w:bCs/>
          <w:lang w:val="en-US" w:eastAsia="en-US"/>
        </w:rPr>
        <w:tab/>
      </w:r>
      <w:r w:rsidRPr="007E0495">
        <w:rPr>
          <w:rFonts w:ascii="Arial" w:hAnsi="Arial" w:cs="Arial"/>
          <w:b/>
          <w:bCs/>
          <w:lang w:val="en-US" w:eastAsia="en-US"/>
        </w:rPr>
        <w:tab/>
      </w:r>
      <w:r w:rsidRPr="007E0495">
        <w:rPr>
          <w:rFonts w:ascii="Arial" w:hAnsi="Arial" w:cs="Arial"/>
          <w:b/>
          <w:bCs/>
          <w:lang w:val="en-US" w:eastAsia="en-US"/>
        </w:rPr>
        <w:tab/>
      </w:r>
      <w:r w:rsidRPr="007E0495">
        <w:rPr>
          <w:rFonts w:ascii="Arial" w:hAnsi="Arial" w:cs="Arial"/>
          <w:b/>
          <w:bCs/>
          <w:lang w:val="en-US" w:eastAsia="en-US"/>
        </w:rPr>
        <w:tab/>
      </w:r>
      <w:r w:rsidRPr="007E0495">
        <w:rPr>
          <w:rFonts w:ascii="Arial" w:hAnsi="Arial" w:cs="Arial"/>
          <w:b/>
          <w:bCs/>
          <w:lang w:val="en-US" w:eastAsia="en-US"/>
        </w:rPr>
        <w:tab/>
      </w:r>
      <w:r w:rsidRPr="007E0495">
        <w:rPr>
          <w:rFonts w:ascii="Arial" w:hAnsi="Arial" w:cs="Arial"/>
          <w:b/>
          <w:bCs/>
          <w:lang w:val="en-US" w:eastAsia="en-US"/>
        </w:rPr>
        <w:tab/>
      </w:r>
      <w:r w:rsidR="005963E4" w:rsidRPr="007E0495">
        <w:rPr>
          <w:rFonts w:ascii="Arial" w:hAnsi="Arial" w:cs="Arial"/>
          <w:b/>
          <w:bCs/>
          <w:lang w:val="en-US" w:eastAsia="en-US"/>
        </w:rPr>
        <w:tab/>
      </w:r>
      <w:r w:rsidR="005963E4" w:rsidRPr="007E0495">
        <w:rPr>
          <w:rFonts w:ascii="Arial" w:hAnsi="Arial" w:cs="Arial"/>
          <w:b/>
          <w:bCs/>
          <w:lang w:val="en-US" w:eastAsia="en-US"/>
        </w:rPr>
        <w:tab/>
      </w:r>
      <w:r w:rsidR="002972CE" w:rsidRPr="007E0495">
        <w:rPr>
          <w:rFonts w:ascii="Arial" w:eastAsia="Malgun Gothic" w:hAnsi="Arial" w:cs="Arial"/>
          <w:b/>
          <w:bCs/>
          <w:lang w:val="en-US" w:eastAsia="ko-KR"/>
        </w:rPr>
        <w:tab/>
      </w:r>
      <w:r w:rsidR="00110BB2" w:rsidRPr="007E0495">
        <w:rPr>
          <w:rFonts w:ascii="Arial" w:hAnsi="Arial" w:cs="Arial"/>
          <w:b/>
          <w:bCs/>
          <w:lang w:val="en-US" w:eastAsia="en-US"/>
        </w:rPr>
        <w:t>R2-</w:t>
      </w:r>
      <w:r w:rsidR="0042107C" w:rsidRPr="007E0495">
        <w:rPr>
          <w:rFonts w:ascii="Arial" w:hAnsi="Arial" w:cs="Arial"/>
          <w:b/>
          <w:bCs/>
          <w:lang w:val="en-US" w:eastAsia="en-US"/>
        </w:rPr>
        <w:t>2</w:t>
      </w:r>
      <w:r w:rsidR="00C777ED" w:rsidRPr="007E0495">
        <w:rPr>
          <w:rFonts w:ascii="Arial" w:hAnsi="Arial" w:cs="Arial"/>
          <w:b/>
          <w:bCs/>
          <w:lang w:val="en-US" w:eastAsia="en-US"/>
        </w:rPr>
        <w:t>5</w:t>
      </w:r>
      <w:r w:rsidR="007E0495" w:rsidRPr="007E0495">
        <w:rPr>
          <w:rFonts w:ascii="Arial" w:eastAsia="Malgun Gothic" w:hAnsi="Arial" w:cs="Arial" w:hint="eastAsia"/>
          <w:b/>
          <w:bCs/>
          <w:lang w:val="en-US" w:eastAsia="ko-KR"/>
        </w:rPr>
        <w:t>06895</w:t>
      </w:r>
    </w:p>
    <w:bookmarkEnd w:id="0"/>
    <w:p w14:paraId="5FC15774" w14:textId="31453532" w:rsidR="00E6220C" w:rsidRDefault="00E276DB" w:rsidP="00E6220C">
      <w:pPr>
        <w:tabs>
          <w:tab w:val="left" w:pos="1979"/>
        </w:tabs>
        <w:spacing w:after="180" w:line="240" w:lineRule="auto"/>
        <w:ind w:left="1979" w:hanging="1979"/>
        <w:jc w:val="left"/>
        <w:rPr>
          <w:rFonts w:ascii="Arial" w:hAnsi="Arial" w:cs="Arial"/>
          <w:b/>
          <w:bCs/>
          <w:lang w:val="en-US"/>
        </w:rPr>
      </w:pPr>
      <w:r>
        <w:rPr>
          <w:rFonts w:ascii="Arial" w:eastAsia="Malgun Gothic" w:hAnsi="Arial" w:cs="Arial" w:hint="eastAsia"/>
          <w:b/>
          <w:bCs/>
          <w:lang w:val="en-US" w:eastAsia="ko-KR"/>
        </w:rPr>
        <w:t>Prague, Czech Republic</w:t>
      </w:r>
      <w:r w:rsidR="00E6220C">
        <w:rPr>
          <w:rFonts w:ascii="Arial" w:eastAsia="Malgun Gothic" w:hAnsi="Arial" w:cs="Arial"/>
          <w:b/>
          <w:bCs/>
          <w:lang w:val="en-US" w:eastAsia="ko-KR"/>
        </w:rPr>
        <w:t xml:space="preserve">, </w:t>
      </w:r>
      <w:r>
        <w:rPr>
          <w:rFonts w:ascii="Arial" w:eastAsia="Malgun Gothic" w:hAnsi="Arial" w:cs="Arial" w:hint="eastAsia"/>
          <w:b/>
          <w:bCs/>
          <w:lang w:val="en-US" w:eastAsia="ko-KR"/>
        </w:rPr>
        <w:t>October</w:t>
      </w:r>
      <w:r w:rsidR="00E6220C">
        <w:rPr>
          <w:rFonts w:ascii="Arial" w:eastAsia="Malgun Gothic" w:hAnsi="Arial" w:cs="Arial" w:hint="eastAsia"/>
          <w:b/>
          <w:bCs/>
          <w:lang w:val="en-US" w:eastAsia="ko-KR"/>
        </w:rPr>
        <w:t xml:space="preserve"> </w:t>
      </w:r>
      <w:r>
        <w:rPr>
          <w:rFonts w:ascii="Arial" w:eastAsia="Malgun Gothic" w:hAnsi="Arial" w:cs="Arial" w:hint="eastAsia"/>
          <w:b/>
          <w:bCs/>
          <w:lang w:val="en-US" w:eastAsia="ko-KR"/>
        </w:rPr>
        <w:t>13</w:t>
      </w:r>
      <w:r w:rsidR="00E6220C" w:rsidRPr="00FE0051">
        <w:rPr>
          <w:rFonts w:ascii="Arial" w:eastAsia="Malgun Gothic" w:hAnsi="Arial" w:cs="Arial"/>
          <w:b/>
          <w:bCs/>
          <w:lang w:val="en-US" w:eastAsia="ko-KR"/>
        </w:rPr>
        <w:t xml:space="preserve">th – </w:t>
      </w:r>
      <w:r>
        <w:rPr>
          <w:rFonts w:ascii="Arial" w:eastAsia="Malgun Gothic" w:hAnsi="Arial" w:cs="Arial" w:hint="eastAsia"/>
          <w:b/>
          <w:bCs/>
          <w:lang w:val="en-US" w:eastAsia="ko-KR"/>
        </w:rPr>
        <w:t>17</w:t>
      </w:r>
      <w:r w:rsidR="00553399">
        <w:rPr>
          <w:rFonts w:ascii="Arial" w:eastAsia="Malgun Gothic" w:hAnsi="Arial" w:cs="Arial" w:hint="eastAsia"/>
          <w:b/>
          <w:bCs/>
          <w:lang w:val="en-US" w:eastAsia="ko-KR"/>
        </w:rPr>
        <w:t>th</w:t>
      </w:r>
      <w:r w:rsidR="00E6220C">
        <w:rPr>
          <w:rFonts w:ascii="Arial" w:eastAsia="Malgun Gothic" w:hAnsi="Arial" w:cs="Arial" w:hint="eastAsia"/>
          <w:b/>
          <w:bCs/>
          <w:lang w:val="en-US" w:eastAsia="ko-KR"/>
        </w:rPr>
        <w:t>,</w:t>
      </w:r>
      <w:r w:rsidR="00E6220C" w:rsidRPr="00FE0051">
        <w:rPr>
          <w:rFonts w:ascii="Arial" w:eastAsia="Malgun Gothic" w:hAnsi="Arial" w:cs="Arial"/>
          <w:b/>
          <w:bCs/>
          <w:lang w:val="en-US" w:eastAsia="ko-KR"/>
        </w:rPr>
        <w:t xml:space="preserve"> 2025</w:t>
      </w:r>
    </w:p>
    <w:p w14:paraId="06D73357" w14:textId="6B66AB21" w:rsidR="00003169" w:rsidRPr="00736A62" w:rsidRDefault="0041311A" w:rsidP="0041311A">
      <w:pPr>
        <w:tabs>
          <w:tab w:val="left" w:pos="1979"/>
        </w:tabs>
        <w:spacing w:after="180" w:line="240" w:lineRule="auto"/>
        <w:ind w:left="1979" w:hanging="1979"/>
        <w:jc w:val="left"/>
        <w:rPr>
          <w:rFonts w:ascii="Arial" w:hAnsi="Arial" w:cs="Arial"/>
          <w:b/>
          <w:bCs/>
          <w:lang w:val="en-US"/>
        </w:rPr>
      </w:pPr>
      <w:r w:rsidRPr="00736A62">
        <w:rPr>
          <w:rFonts w:ascii="Arial" w:hAnsi="Arial" w:cs="Arial"/>
          <w:b/>
          <w:bCs/>
          <w:lang w:val="en-US"/>
        </w:rPr>
        <w:t>Agenda Item:</w:t>
      </w:r>
      <w:r w:rsidRPr="00736A62">
        <w:rPr>
          <w:rFonts w:ascii="Arial" w:hAnsi="Arial" w:cs="Arial"/>
          <w:b/>
          <w:bCs/>
          <w:lang w:val="en-US"/>
        </w:rPr>
        <w:tab/>
      </w:r>
      <w:r w:rsidR="003A69A3">
        <w:rPr>
          <w:rFonts w:ascii="Arial" w:hAnsi="Arial" w:cs="Arial"/>
          <w:b/>
          <w:bCs/>
          <w:lang w:val="en-US"/>
        </w:rPr>
        <w:t>10.3.2</w:t>
      </w:r>
    </w:p>
    <w:p w14:paraId="08D94835" w14:textId="45A4D7B6" w:rsidR="00003169" w:rsidRPr="00736A62" w:rsidRDefault="00003169"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Source</w:t>
      </w:r>
      <w:proofErr w:type="gramStart"/>
      <w:r w:rsidRPr="00736A62">
        <w:rPr>
          <w:rFonts w:ascii="Arial" w:hAnsi="Arial" w:cs="Arial"/>
          <w:b/>
          <w:bCs/>
          <w:lang w:val="en-US" w:eastAsia="en-US"/>
        </w:rPr>
        <w:t xml:space="preserve">: </w:t>
      </w:r>
      <w:r w:rsidRPr="00736A62">
        <w:rPr>
          <w:rFonts w:ascii="Arial" w:hAnsi="Arial" w:cs="Arial"/>
          <w:b/>
          <w:bCs/>
          <w:lang w:val="en-US" w:eastAsia="en-US"/>
        </w:rPr>
        <w:tab/>
      </w:r>
      <w:r w:rsidR="00B556F2">
        <w:rPr>
          <w:rFonts w:ascii="Arial" w:hAnsi="Arial" w:cs="Arial"/>
          <w:b/>
          <w:bCs/>
          <w:lang w:val="en-US" w:eastAsia="en-US"/>
        </w:rPr>
        <w:t>Sharp</w:t>
      </w:r>
      <w:proofErr w:type="gramEnd"/>
    </w:p>
    <w:p w14:paraId="12B3C431" w14:textId="42208678" w:rsidR="00003169" w:rsidRPr="00736A62" w:rsidRDefault="00003169" w:rsidP="00B36B96">
      <w:pPr>
        <w:tabs>
          <w:tab w:val="left" w:pos="1979"/>
        </w:tabs>
        <w:spacing w:after="180" w:line="240" w:lineRule="auto"/>
        <w:ind w:left="1979" w:hanging="1979"/>
        <w:jc w:val="left"/>
        <w:rPr>
          <w:rFonts w:ascii="Arial" w:hAnsi="Arial" w:cs="Arial"/>
          <w:b/>
          <w:bCs/>
          <w:lang w:val="en-US"/>
        </w:rPr>
      </w:pPr>
      <w:r w:rsidRPr="00736A62">
        <w:rPr>
          <w:rFonts w:ascii="Arial" w:hAnsi="Arial" w:cs="Arial"/>
          <w:b/>
          <w:bCs/>
          <w:lang w:val="en-US" w:eastAsia="en-US"/>
        </w:rPr>
        <w:t xml:space="preserve">Title:  </w:t>
      </w:r>
      <w:r w:rsidRPr="00736A62">
        <w:rPr>
          <w:rFonts w:ascii="Arial" w:hAnsi="Arial" w:cs="Arial"/>
          <w:b/>
          <w:bCs/>
          <w:lang w:val="en-US" w:eastAsia="en-US"/>
        </w:rPr>
        <w:tab/>
      </w:r>
      <w:r w:rsidR="000026A4">
        <w:rPr>
          <w:rFonts w:ascii="Arial" w:hAnsi="Arial" w:cs="Arial"/>
          <w:b/>
          <w:bCs/>
          <w:lang w:val="en-US" w:eastAsia="en-US"/>
        </w:rPr>
        <w:t xml:space="preserve">Initial Considerations for </w:t>
      </w:r>
      <w:r w:rsidR="000026A4">
        <w:rPr>
          <w:rFonts w:ascii="Arial" w:hAnsi="Arial" w:cs="Arial"/>
          <w:b/>
          <w:bCs/>
          <w:lang w:val="en-US"/>
        </w:rPr>
        <w:t>6GR Control Plane</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proofErr w:type="gramStart"/>
      <w:r w:rsidRPr="00736A62">
        <w:rPr>
          <w:rFonts w:ascii="Arial" w:hAnsi="Arial" w:cs="Arial"/>
          <w:b/>
          <w:bCs/>
          <w:lang w:val="en-US" w:eastAsia="en-US"/>
        </w:rPr>
        <w:t>:</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roofErr w:type="gramEnd"/>
    </w:p>
    <w:p w14:paraId="35C79C23" w14:textId="77777777" w:rsidR="00703220" w:rsidRPr="004533A0" w:rsidRDefault="00703220" w:rsidP="00893B96">
      <w:pPr>
        <w:pStyle w:val="Heading1"/>
        <w:jc w:val="left"/>
        <w:rPr>
          <w:b/>
          <w:bCs/>
          <w:sz w:val="28"/>
          <w:szCs w:val="28"/>
        </w:rPr>
      </w:pPr>
      <w:bookmarkStart w:id="1" w:name="_Ref165266342"/>
      <w:r w:rsidRPr="004533A0">
        <w:rPr>
          <w:b/>
          <w:bCs/>
          <w:sz w:val="28"/>
          <w:szCs w:val="28"/>
        </w:rPr>
        <w:t>Introduction</w:t>
      </w:r>
      <w:bookmarkEnd w:id="1"/>
    </w:p>
    <w:p w14:paraId="259D2966" w14:textId="12CC360A" w:rsidR="00687874" w:rsidRDefault="00687874" w:rsidP="000026A4">
      <w:pPr>
        <w:spacing w:line="240" w:lineRule="auto"/>
        <w:rPr>
          <w:lang w:val="en-US"/>
        </w:rPr>
      </w:pPr>
      <w:r w:rsidRPr="008A74D2">
        <w:rPr>
          <w:lang w:val="en-US"/>
        </w:rPr>
        <w:t>This document discusses 6GR control plane aspects</w:t>
      </w:r>
      <w:r w:rsidR="00241912">
        <w:rPr>
          <w:lang w:val="en-US"/>
        </w:rPr>
        <w:t xml:space="preserve"> that</w:t>
      </w:r>
      <w:r w:rsidRPr="008A74D2">
        <w:rPr>
          <w:lang w:val="en-US"/>
        </w:rPr>
        <w:t xml:space="preserve"> should be considered </w:t>
      </w:r>
      <w:r w:rsidR="000E0C97">
        <w:rPr>
          <w:lang w:val="en-US"/>
        </w:rPr>
        <w:t>at</w:t>
      </w:r>
      <w:r w:rsidRPr="008A74D2">
        <w:rPr>
          <w:lang w:val="en-US"/>
        </w:rPr>
        <w:t xml:space="preserve"> </w:t>
      </w:r>
      <w:r w:rsidR="00241912">
        <w:rPr>
          <w:lang w:val="en-US"/>
        </w:rPr>
        <w:t xml:space="preserve">the </w:t>
      </w:r>
      <w:r w:rsidRPr="008A74D2">
        <w:rPr>
          <w:lang w:val="en-US"/>
        </w:rPr>
        <w:t>early stage of discussion.</w:t>
      </w:r>
    </w:p>
    <w:p w14:paraId="57BC9DEF" w14:textId="77777777" w:rsidR="000026A4" w:rsidRPr="004533A0" w:rsidRDefault="000026A4" w:rsidP="000026A4">
      <w:pPr>
        <w:pStyle w:val="Heading1"/>
        <w:jc w:val="left"/>
        <w:rPr>
          <w:b/>
          <w:bCs/>
          <w:sz w:val="28"/>
          <w:szCs w:val="28"/>
        </w:rPr>
      </w:pPr>
      <w:r w:rsidRPr="004533A0">
        <w:rPr>
          <w:rFonts w:hint="eastAsia"/>
          <w:b/>
          <w:bCs/>
          <w:sz w:val="28"/>
          <w:szCs w:val="28"/>
        </w:rPr>
        <w:t>Discussion</w:t>
      </w:r>
    </w:p>
    <w:p w14:paraId="7A03B5FC" w14:textId="0417DD6B" w:rsidR="000026A4" w:rsidRDefault="00BC71BC" w:rsidP="000026A4">
      <w:pPr>
        <w:pStyle w:val="Heading2"/>
      </w:pPr>
      <w:r>
        <w:t xml:space="preserve">RRC </w:t>
      </w:r>
      <w:r w:rsidR="009305FC">
        <w:t>Modelling</w:t>
      </w:r>
      <w:r w:rsidR="00EA375D">
        <w:t xml:space="preserve"> and Connection Management</w:t>
      </w:r>
    </w:p>
    <w:p w14:paraId="324A6950" w14:textId="3FD5F2D1" w:rsidR="00CC672F" w:rsidRPr="008A74D2" w:rsidRDefault="00CC672F" w:rsidP="008A74D2">
      <w:pPr>
        <w:jc w:val="center"/>
        <w:rPr>
          <w:b/>
          <w:bCs/>
          <w:noProof/>
        </w:rPr>
      </w:pPr>
      <w:r w:rsidRPr="008A74D2">
        <w:rPr>
          <w:b/>
          <w:bCs/>
          <w:noProof/>
        </w:rPr>
        <w:object w:dxaOrig="4950" w:dyaOrig="4875" w14:anchorId="2F3FDB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244.5pt" o:ole="">
            <v:imagedata r:id="rId8" o:title=""/>
          </v:shape>
          <o:OLEObject Type="Embed" ProgID="Word.Document.12" ShapeID="_x0000_i1025" DrawAspect="Content" ObjectID="_1820962204" r:id="rId9">
            <o:FieldCodes>\s</o:FieldCodes>
          </o:OLEObject>
        </w:object>
      </w:r>
    </w:p>
    <w:p w14:paraId="5877B85A" w14:textId="352D5AF7" w:rsidR="00CC672F" w:rsidRPr="008A74D2" w:rsidRDefault="00CC672F" w:rsidP="008A74D2">
      <w:pPr>
        <w:jc w:val="center"/>
        <w:rPr>
          <w:rFonts w:eastAsia="Malgun Gothic"/>
          <w:b/>
          <w:bCs/>
          <w:lang w:eastAsia="ko-KR"/>
        </w:rPr>
      </w:pPr>
      <w:r w:rsidRPr="008A74D2">
        <w:rPr>
          <w:b/>
          <w:bCs/>
          <w:noProof/>
        </w:rPr>
        <w:t>Figure 1. UE state machine and state transitions in NR [1]</w:t>
      </w:r>
    </w:p>
    <w:p w14:paraId="21760341" w14:textId="17432EF3" w:rsidR="00BC71BC" w:rsidRPr="00A61689" w:rsidRDefault="00BC71BC" w:rsidP="00BC71BC">
      <w:pPr>
        <w:rPr>
          <w:rFonts w:eastAsia="Malgun Gothic"/>
          <w:lang w:eastAsia="ko-KR"/>
        </w:rPr>
      </w:pPr>
      <w:r w:rsidRPr="00A61689">
        <w:rPr>
          <w:rFonts w:eastAsia="Malgun Gothic" w:hint="eastAsia"/>
          <w:lang w:eastAsia="ko-KR"/>
        </w:rPr>
        <w:t>In NR, three RRC states are supported, i.e., RRC_CONNECTED, RRC_IDLE and RRC_INACTIVE</w:t>
      </w:r>
      <w:r w:rsidR="00952FA0">
        <w:rPr>
          <w:rFonts w:eastAsia="Malgun Gothic"/>
          <w:lang w:eastAsia="ko-KR"/>
        </w:rPr>
        <w:t xml:space="preserve"> as depicted in Figure 1</w:t>
      </w:r>
      <w:r w:rsidRPr="00A61689">
        <w:rPr>
          <w:rFonts w:eastAsia="Malgun Gothic" w:hint="eastAsia"/>
          <w:lang w:eastAsia="ko-KR"/>
        </w:rPr>
        <w:t>.</w:t>
      </w:r>
      <w:r w:rsidRPr="00A61689">
        <w:rPr>
          <w:rFonts w:eastAsia="Malgun Gothic"/>
          <w:lang w:eastAsia="ko-KR"/>
        </w:rPr>
        <w:t xml:space="preserve"> From the UE perspective, there are not many differences between RRC_IDLE and RRC_INACTIVE. The main difference is the network behaviour that the core network maintains the UE contexts for fast reconnection. From RAN perspective, </w:t>
      </w:r>
      <w:r w:rsidR="00AF7512">
        <w:rPr>
          <w:rFonts w:eastAsia="Malgun Gothic"/>
          <w:lang w:eastAsia="ko-KR"/>
        </w:rPr>
        <w:t xml:space="preserve">RRC Establishment, </w:t>
      </w:r>
      <w:r w:rsidRPr="00A61689">
        <w:rPr>
          <w:rFonts w:eastAsia="Malgun Gothic"/>
          <w:lang w:eastAsia="ko-KR"/>
        </w:rPr>
        <w:t xml:space="preserve">RRC Resume procedure and corresponding UE behaviours were specified in RAN specifications. It brought additional complexity. We </w:t>
      </w:r>
      <w:r w:rsidR="00986059">
        <w:rPr>
          <w:rFonts w:eastAsia="Malgun Gothic" w:hint="eastAsia"/>
          <w:lang w:eastAsia="ko-KR"/>
        </w:rPr>
        <w:t>see that</w:t>
      </w:r>
      <w:r w:rsidRPr="00A61689">
        <w:rPr>
          <w:rFonts w:eastAsia="Malgun Gothic"/>
          <w:lang w:eastAsia="ko-KR"/>
        </w:rPr>
        <w:t xml:space="preserve"> either RRC_IDLE or RRC_INACTIVE would be sufficient</w:t>
      </w:r>
      <w:r w:rsidR="0072019E">
        <w:rPr>
          <w:rFonts w:eastAsia="Malgun Gothic"/>
          <w:lang w:eastAsia="ko-KR"/>
        </w:rPr>
        <w:t xml:space="preserve">, or we can consider </w:t>
      </w:r>
      <w:r w:rsidR="002F0DB8">
        <w:rPr>
          <w:rFonts w:eastAsia="Malgun Gothic"/>
          <w:lang w:eastAsia="ko-KR"/>
        </w:rPr>
        <w:t>merging</w:t>
      </w:r>
      <w:r w:rsidR="0072019E">
        <w:rPr>
          <w:rFonts w:eastAsia="Malgun Gothic"/>
          <w:lang w:eastAsia="ko-KR"/>
        </w:rPr>
        <w:t xml:space="preserve"> those states to take beneficial parts</w:t>
      </w:r>
      <w:r w:rsidRPr="00A61689">
        <w:rPr>
          <w:rFonts w:eastAsia="Malgun Gothic"/>
          <w:lang w:eastAsia="ko-KR"/>
        </w:rPr>
        <w:t>.</w:t>
      </w:r>
    </w:p>
    <w:p w14:paraId="6EC1F3A4" w14:textId="3F41DED2" w:rsidR="00BC71BC" w:rsidRPr="00A61689" w:rsidRDefault="00BC71BC" w:rsidP="00BC71BC">
      <w:pPr>
        <w:rPr>
          <w:rFonts w:eastAsia="Malgun Gothic"/>
          <w:b/>
          <w:bCs/>
          <w:lang w:eastAsia="ko-KR"/>
        </w:rPr>
      </w:pPr>
      <w:r w:rsidRPr="00A61689">
        <w:rPr>
          <w:b/>
          <w:bCs/>
        </w:rPr>
        <w:t>Proposal</w:t>
      </w:r>
      <w:r w:rsidRPr="00A61689">
        <w:rPr>
          <w:rFonts w:eastAsia="Malgun Gothic" w:hint="eastAsia"/>
          <w:b/>
          <w:bCs/>
          <w:lang w:eastAsia="ko-KR"/>
        </w:rPr>
        <w:t xml:space="preserve"> 1</w:t>
      </w:r>
      <w:r w:rsidR="009B6A9A">
        <w:rPr>
          <w:b/>
          <w:bCs/>
        </w:rPr>
        <w:t>:</w:t>
      </w:r>
      <w:r w:rsidR="009B6A9A" w:rsidRPr="00A61689">
        <w:rPr>
          <w:b/>
          <w:bCs/>
        </w:rPr>
        <w:t xml:space="preserve"> </w:t>
      </w:r>
      <w:r w:rsidRPr="00A61689">
        <w:rPr>
          <w:b/>
          <w:bCs/>
        </w:rPr>
        <w:t xml:space="preserve">6GR </w:t>
      </w:r>
      <w:r w:rsidRPr="00A61689">
        <w:rPr>
          <w:rFonts w:eastAsia="Malgun Gothic" w:hint="eastAsia"/>
          <w:b/>
          <w:bCs/>
          <w:lang w:eastAsia="ko-KR"/>
        </w:rPr>
        <w:t>aims to have</w:t>
      </w:r>
      <w:r w:rsidRPr="00A61689">
        <w:rPr>
          <w:b/>
          <w:bCs/>
        </w:rPr>
        <w:t xml:space="preserve"> only two RRC states.</w:t>
      </w:r>
    </w:p>
    <w:p w14:paraId="7A727487" w14:textId="77777777" w:rsidR="00BC71BC" w:rsidRPr="00A61689" w:rsidRDefault="00BC71BC" w:rsidP="00BC71BC">
      <w:pPr>
        <w:rPr>
          <w:rFonts w:eastAsia="Malgun Gothic"/>
          <w:lang w:eastAsia="ko-KR"/>
        </w:rPr>
      </w:pPr>
      <w:r w:rsidRPr="00A61689">
        <w:rPr>
          <w:rFonts w:eastAsia="Malgun Gothic" w:hint="eastAsia"/>
          <w:lang w:eastAsia="ko-KR"/>
        </w:rPr>
        <w:t xml:space="preserve">If the stored RRC configuration can be simply reused in the next RRC connection, it is reasonable to store the previous configuration. Even if a different RRC configuration can be used in the next RRC configuration, the </w:t>
      </w:r>
      <w:r w:rsidRPr="00A61689">
        <w:rPr>
          <w:rFonts w:eastAsia="Malgun Gothic" w:hint="eastAsia"/>
          <w:lang w:eastAsia="ko-KR"/>
        </w:rPr>
        <w:lastRenderedPageBreak/>
        <w:t>stored configuration can be kept. The new RRC configuration can be re-configured after the UE becomes connected again.</w:t>
      </w:r>
    </w:p>
    <w:p w14:paraId="13383366" w14:textId="5D0DF92D" w:rsidR="00BC71BC" w:rsidRPr="00A61689" w:rsidRDefault="00BC71BC" w:rsidP="00BC71BC">
      <w:pPr>
        <w:rPr>
          <w:rFonts w:cs="Arial"/>
          <w:i/>
          <w:sz w:val="18"/>
        </w:rPr>
      </w:pPr>
      <w:r w:rsidRPr="00A61689">
        <w:rPr>
          <w:b/>
          <w:bCs/>
        </w:rPr>
        <w:t>Proposal</w:t>
      </w:r>
      <w:r w:rsidRPr="00A61689">
        <w:rPr>
          <w:rFonts w:eastAsia="Malgun Gothic" w:hint="eastAsia"/>
          <w:b/>
          <w:bCs/>
          <w:lang w:eastAsia="ko-KR"/>
        </w:rPr>
        <w:t xml:space="preserve"> 2</w:t>
      </w:r>
      <w:r w:rsidR="009B6A9A">
        <w:rPr>
          <w:b/>
          <w:bCs/>
        </w:rPr>
        <w:t>:</w:t>
      </w:r>
      <w:r w:rsidR="009B6A9A" w:rsidRPr="00A61689">
        <w:rPr>
          <w:b/>
          <w:bCs/>
        </w:rPr>
        <w:t xml:space="preserve"> </w:t>
      </w:r>
      <w:r w:rsidRPr="00A61689">
        <w:rPr>
          <w:b/>
          <w:bCs/>
        </w:rPr>
        <w:t xml:space="preserve">When UE releases the RRC connection, the UE stores the previous RRC configurations as </w:t>
      </w:r>
      <w:r w:rsidR="00E51E34">
        <w:rPr>
          <w:b/>
          <w:bCs/>
        </w:rPr>
        <w:t xml:space="preserve">a </w:t>
      </w:r>
      <w:r w:rsidRPr="00A61689">
        <w:rPr>
          <w:b/>
          <w:bCs/>
        </w:rPr>
        <w:t xml:space="preserve">baseline. </w:t>
      </w:r>
    </w:p>
    <w:p w14:paraId="214D0C52" w14:textId="74BF2D4C" w:rsidR="000042F2" w:rsidRPr="008A74D2" w:rsidRDefault="000042F2" w:rsidP="008A74D2">
      <w:pPr>
        <w:rPr>
          <w:rFonts w:eastAsia="Malgun Gothic"/>
          <w:lang w:eastAsia="ko-KR"/>
        </w:rPr>
      </w:pPr>
      <w:r w:rsidRPr="008A74D2">
        <w:rPr>
          <w:rFonts w:eastAsia="Malgun Gothic"/>
          <w:lang w:eastAsia="ko-KR"/>
        </w:rPr>
        <w:t>For connection management, to implement RRC state transition between RRC</w:t>
      </w:r>
      <w:r w:rsidR="00683683">
        <w:rPr>
          <w:rFonts w:eastAsia="Malgun Gothic"/>
          <w:lang w:eastAsia="ko-KR"/>
        </w:rPr>
        <w:t>_</w:t>
      </w:r>
      <w:r w:rsidRPr="008A74D2">
        <w:rPr>
          <w:rFonts w:eastAsia="Malgun Gothic"/>
          <w:lang w:eastAsia="ko-KR"/>
        </w:rPr>
        <w:t>CONNECTED and RRC</w:t>
      </w:r>
      <w:r w:rsidR="00683683">
        <w:rPr>
          <w:rFonts w:eastAsia="Malgun Gothic"/>
          <w:lang w:eastAsia="ko-KR"/>
        </w:rPr>
        <w:t>_</w:t>
      </w:r>
      <w:r w:rsidRPr="008A74D2">
        <w:rPr>
          <w:rFonts w:eastAsia="Malgun Gothic"/>
          <w:lang w:eastAsia="ko-KR"/>
        </w:rPr>
        <w:t>IDLE</w:t>
      </w:r>
      <w:r w:rsidR="00BE0CC2">
        <w:rPr>
          <w:rFonts w:eastAsia="Malgun Gothic"/>
          <w:lang w:eastAsia="ko-KR"/>
        </w:rPr>
        <w:t xml:space="preserve"> </w:t>
      </w:r>
      <w:r w:rsidRPr="008A74D2">
        <w:rPr>
          <w:rFonts w:eastAsia="Malgun Gothic"/>
          <w:lang w:eastAsia="ko-KR"/>
        </w:rPr>
        <w:t>(or RRC</w:t>
      </w:r>
      <w:r w:rsidR="00E167DB">
        <w:rPr>
          <w:rFonts w:eastAsia="Malgun Gothic"/>
          <w:lang w:eastAsia="ko-KR"/>
        </w:rPr>
        <w:t>_</w:t>
      </w:r>
      <w:r w:rsidRPr="008A74D2">
        <w:rPr>
          <w:rFonts w:eastAsia="Malgun Gothic"/>
          <w:lang w:eastAsia="ko-KR"/>
        </w:rPr>
        <w:t>INACTIVE), three-step RRC connection establishment procedure and one-step RRC connection release procedure controlled by the network</w:t>
      </w:r>
      <w:r w:rsidR="00BE0CC2">
        <w:rPr>
          <w:rFonts w:eastAsia="Malgun Gothic"/>
          <w:lang w:eastAsia="ko-KR"/>
        </w:rPr>
        <w:t xml:space="preserve"> </w:t>
      </w:r>
      <w:r w:rsidRPr="008A74D2">
        <w:rPr>
          <w:rFonts w:eastAsia="Malgun Gothic"/>
          <w:lang w:eastAsia="ko-KR"/>
        </w:rPr>
        <w:t>have been used in LTE and NR</w:t>
      </w:r>
      <w:r w:rsidR="00BE0CC2">
        <w:rPr>
          <w:rFonts w:eastAsia="Malgun Gothic"/>
          <w:lang w:eastAsia="ko-KR"/>
        </w:rPr>
        <w:t>. In our view, those have been working well</w:t>
      </w:r>
      <w:r w:rsidRPr="008A74D2">
        <w:rPr>
          <w:rFonts w:eastAsia="Malgun Gothic"/>
          <w:lang w:eastAsia="ko-KR"/>
        </w:rPr>
        <w:t>,</w:t>
      </w:r>
      <w:r w:rsidR="00BE0CC2">
        <w:rPr>
          <w:rFonts w:eastAsia="Malgun Gothic"/>
          <w:lang w:eastAsia="ko-KR"/>
        </w:rPr>
        <w:t xml:space="preserve"> and we consider them </w:t>
      </w:r>
      <w:r w:rsidRPr="008A74D2">
        <w:rPr>
          <w:rFonts w:eastAsia="Malgun Gothic"/>
          <w:lang w:eastAsia="ko-KR"/>
        </w:rPr>
        <w:t xml:space="preserve">as </w:t>
      </w:r>
      <w:r w:rsidR="00BE0CC2">
        <w:rPr>
          <w:rFonts w:eastAsia="Malgun Gothic"/>
          <w:lang w:eastAsia="ko-KR"/>
        </w:rPr>
        <w:t xml:space="preserve">a </w:t>
      </w:r>
      <w:r w:rsidRPr="008A74D2">
        <w:rPr>
          <w:rFonts w:eastAsia="Malgun Gothic"/>
          <w:lang w:eastAsia="ko-KR"/>
        </w:rPr>
        <w:t>baseline.</w:t>
      </w:r>
    </w:p>
    <w:p w14:paraId="23DE669B" w14:textId="5CB45024" w:rsidR="000042F2" w:rsidRPr="008A74D2" w:rsidRDefault="000042F2" w:rsidP="008A74D2">
      <w:pPr>
        <w:rPr>
          <w:rFonts w:eastAsia="Malgun Gothic"/>
          <w:lang w:eastAsia="ko-KR"/>
        </w:rPr>
      </w:pPr>
      <w:r w:rsidRPr="008A74D2">
        <w:rPr>
          <w:rFonts w:eastAsia="Malgun Gothic"/>
          <w:lang w:eastAsia="ko-KR"/>
        </w:rPr>
        <w:t xml:space="preserve">Furthermore, the concept of RLM/RLF </w:t>
      </w:r>
      <w:r w:rsidR="00123465">
        <w:rPr>
          <w:rFonts w:eastAsia="Malgun Gothic"/>
          <w:lang w:eastAsia="ko-KR"/>
        </w:rPr>
        <w:t xml:space="preserve">is being used for radio link recovery. In 6G, bad coverage problem will still exist. The radio link recovery is vital. Therefore, we </w:t>
      </w:r>
      <w:r w:rsidR="00413528">
        <w:rPr>
          <w:rFonts w:eastAsia="Malgun Gothic" w:hint="eastAsia"/>
          <w:lang w:eastAsia="ko-KR"/>
        </w:rPr>
        <w:t>see t</w:t>
      </w:r>
      <w:r w:rsidR="00123465">
        <w:rPr>
          <w:rFonts w:eastAsia="Malgun Gothic"/>
          <w:lang w:eastAsia="ko-KR"/>
        </w:rPr>
        <w:t xml:space="preserve">hat existing concept and procedure </w:t>
      </w:r>
      <w:r w:rsidRPr="008A74D2">
        <w:rPr>
          <w:rFonts w:eastAsia="Malgun Gothic"/>
          <w:lang w:eastAsia="ko-KR"/>
        </w:rPr>
        <w:t xml:space="preserve">should also be kept in 6GR. </w:t>
      </w:r>
      <w:proofErr w:type="gramStart"/>
      <w:r w:rsidRPr="008A74D2">
        <w:rPr>
          <w:rFonts w:eastAsia="Malgun Gothic"/>
          <w:lang w:eastAsia="ko-KR"/>
        </w:rPr>
        <w:t>With this in mind, RRC</w:t>
      </w:r>
      <w:proofErr w:type="gramEnd"/>
      <w:r w:rsidRPr="008A74D2">
        <w:rPr>
          <w:rFonts w:eastAsia="Malgun Gothic"/>
          <w:lang w:eastAsia="ko-KR"/>
        </w:rPr>
        <w:t xml:space="preserve"> connection re-establishment procedure framework in NR can also be a reference.</w:t>
      </w:r>
    </w:p>
    <w:p w14:paraId="2613005B" w14:textId="245BEE62" w:rsidR="000042F2" w:rsidRPr="000042F2" w:rsidRDefault="000042F2" w:rsidP="000042F2">
      <w:pPr>
        <w:rPr>
          <w:b/>
          <w:bCs/>
        </w:rPr>
      </w:pPr>
      <w:r w:rsidRPr="000042F2">
        <w:rPr>
          <w:b/>
          <w:bCs/>
        </w:rPr>
        <w:t xml:space="preserve">Proposal </w:t>
      </w:r>
      <w:r w:rsidR="00CA3E08">
        <w:rPr>
          <w:b/>
          <w:bCs/>
        </w:rPr>
        <w:t>3</w:t>
      </w:r>
      <w:r w:rsidRPr="000042F2">
        <w:rPr>
          <w:b/>
          <w:bCs/>
        </w:rPr>
        <w:t xml:space="preserve">: </w:t>
      </w:r>
      <w:r w:rsidR="0096680B">
        <w:rPr>
          <w:b/>
          <w:bCs/>
        </w:rPr>
        <w:t>NR</w:t>
      </w:r>
      <w:r w:rsidRPr="000042F2">
        <w:rPr>
          <w:b/>
          <w:bCs/>
        </w:rPr>
        <w:t xml:space="preserve"> </w:t>
      </w:r>
      <w:r w:rsidR="0096680B">
        <w:rPr>
          <w:b/>
          <w:bCs/>
        </w:rPr>
        <w:t xml:space="preserve">connection management </w:t>
      </w:r>
      <w:r w:rsidRPr="000042F2">
        <w:rPr>
          <w:b/>
          <w:bCs/>
        </w:rPr>
        <w:t>framework of RRC connection establishment procedure/RRC release procedure/RRC re-establishment procedure is considered as baseline</w:t>
      </w:r>
      <w:r w:rsidR="0096680B">
        <w:rPr>
          <w:b/>
          <w:bCs/>
        </w:rPr>
        <w:t xml:space="preserve"> of 6GR</w:t>
      </w:r>
      <w:r w:rsidRPr="000042F2">
        <w:rPr>
          <w:b/>
          <w:bCs/>
        </w:rPr>
        <w:t>.</w:t>
      </w:r>
    </w:p>
    <w:p w14:paraId="3B2E9E10" w14:textId="77777777" w:rsidR="00F34595" w:rsidRPr="00F34595" w:rsidRDefault="00F34595" w:rsidP="00F34595">
      <w:pPr>
        <w:rPr>
          <w:lang w:eastAsia="x-none"/>
        </w:rPr>
      </w:pPr>
    </w:p>
    <w:p w14:paraId="16BDF20A" w14:textId="733FAF0C" w:rsidR="000026A4" w:rsidRDefault="00CC2331" w:rsidP="000026A4">
      <w:pPr>
        <w:pStyle w:val="Heading2"/>
      </w:pPr>
      <w:r>
        <w:t>IDLE</w:t>
      </w:r>
      <w:r w:rsidR="00B97601">
        <w:t>/</w:t>
      </w:r>
      <w:r>
        <w:t xml:space="preserve">INACTIVE </w:t>
      </w:r>
      <w:r w:rsidR="009372F4">
        <w:t>Mode Operations</w:t>
      </w:r>
    </w:p>
    <w:p w14:paraId="5CF85E9D" w14:textId="0EF90348" w:rsidR="00BC71BC" w:rsidRPr="00A61689" w:rsidRDefault="00BC71BC" w:rsidP="00BC71BC">
      <w:pPr>
        <w:rPr>
          <w:rFonts w:cs="Arial"/>
          <w:sz w:val="20"/>
        </w:rPr>
      </w:pPr>
      <w:r w:rsidRPr="00BC71BC">
        <w:rPr>
          <w:rFonts w:eastAsia="Malgun Gothic"/>
          <w:lang w:eastAsia="ko-KR"/>
        </w:rPr>
        <w:t xml:space="preserve">In NR, the </w:t>
      </w:r>
      <w:r w:rsidR="002620E4">
        <w:rPr>
          <w:rFonts w:eastAsia="Malgun Gothic"/>
          <w:lang w:eastAsia="ko-KR"/>
        </w:rPr>
        <w:t>IDLE</w:t>
      </w:r>
      <w:r w:rsidR="00B97601">
        <w:rPr>
          <w:rFonts w:eastAsia="Malgun Gothic"/>
          <w:lang w:eastAsia="ko-KR"/>
        </w:rPr>
        <w:t>/</w:t>
      </w:r>
      <w:r w:rsidR="002620E4">
        <w:rPr>
          <w:rFonts w:eastAsia="Malgun Gothic"/>
          <w:lang w:eastAsia="ko-KR"/>
        </w:rPr>
        <w:t>INACTIVE</w:t>
      </w:r>
      <w:r w:rsidR="002620E4" w:rsidRPr="00BC71BC">
        <w:rPr>
          <w:rFonts w:eastAsia="Malgun Gothic"/>
          <w:lang w:eastAsia="ko-KR"/>
        </w:rPr>
        <w:t xml:space="preserve"> </w:t>
      </w:r>
      <w:r w:rsidRPr="00BC71BC">
        <w:rPr>
          <w:rFonts w:eastAsia="Malgun Gothic"/>
          <w:lang w:eastAsia="ko-KR"/>
        </w:rPr>
        <w:t xml:space="preserve">mode </w:t>
      </w:r>
      <w:r w:rsidR="003B1798">
        <w:rPr>
          <w:rFonts w:eastAsia="Malgun Gothic"/>
          <w:lang w:eastAsia="ko-KR"/>
        </w:rPr>
        <w:t>procedures</w:t>
      </w:r>
      <w:r w:rsidR="003B1798" w:rsidRPr="00BC71BC">
        <w:rPr>
          <w:rFonts w:eastAsia="Malgun Gothic"/>
          <w:lang w:eastAsia="ko-KR"/>
        </w:rPr>
        <w:t xml:space="preserve"> </w:t>
      </w:r>
      <w:r w:rsidRPr="00BC71BC">
        <w:rPr>
          <w:rFonts w:eastAsia="Malgun Gothic"/>
          <w:lang w:eastAsia="ko-KR"/>
        </w:rPr>
        <w:t xml:space="preserve">for cell status and cell reservations have been expanded </w:t>
      </w:r>
      <w:r w:rsidR="00B97601">
        <w:rPr>
          <w:rFonts w:eastAsia="Malgun Gothic"/>
          <w:lang w:eastAsia="ko-KR"/>
        </w:rPr>
        <w:t>in</w:t>
      </w:r>
      <w:r w:rsidRPr="00BC71BC">
        <w:rPr>
          <w:rFonts w:eastAsia="Malgun Gothic"/>
          <w:lang w:eastAsia="ko-KR"/>
        </w:rPr>
        <w:t xml:space="preserve"> a patchy manner</w:t>
      </w:r>
      <w:r w:rsidR="00CC337D">
        <w:rPr>
          <w:rFonts w:eastAsia="Malgun Gothic"/>
          <w:lang w:eastAsia="ko-KR"/>
        </w:rPr>
        <w:t>, w</w:t>
      </w:r>
      <w:r w:rsidRPr="00BC71BC">
        <w:rPr>
          <w:rFonts w:eastAsia="Malgun Gothic"/>
          <w:lang w:eastAsia="ko-KR"/>
        </w:rPr>
        <w:t xml:space="preserve">henever a new feature was introduced. Since Release 15, we introduced cell barring status for ATG, 2Rx XR, </w:t>
      </w:r>
      <w:proofErr w:type="spellStart"/>
      <w:r w:rsidRPr="00BC71BC">
        <w:rPr>
          <w:rFonts w:eastAsia="Malgun Gothic"/>
          <w:lang w:eastAsia="ko-KR"/>
        </w:rPr>
        <w:t>eRedCap</w:t>
      </w:r>
      <w:proofErr w:type="spellEnd"/>
      <w:r w:rsidRPr="00BC71BC">
        <w:rPr>
          <w:rFonts w:eastAsia="Malgun Gothic"/>
          <w:lang w:eastAsia="ko-KR"/>
        </w:rPr>
        <w:t xml:space="preserve">, VSAT (fixed and mobile), NES, NTN, half duplex </w:t>
      </w:r>
      <w:proofErr w:type="spellStart"/>
      <w:r w:rsidRPr="00BC71BC">
        <w:rPr>
          <w:rFonts w:eastAsia="Malgun Gothic"/>
          <w:lang w:eastAsia="ko-KR"/>
        </w:rPr>
        <w:t>RedCap</w:t>
      </w:r>
      <w:proofErr w:type="spellEnd"/>
      <w:r w:rsidRPr="00BC71BC">
        <w:rPr>
          <w:rFonts w:eastAsia="Malgun Gothic"/>
          <w:lang w:eastAsia="ko-KR"/>
        </w:rPr>
        <w:t>, IAB, NCR and Mobile IAB. The consequence of this patchy approach was a need to specify complicated rules of how to treat those cell status bits (e.g., what to consider and what to ignore) based on the device capabilities, consuming a lot of time in online/offline discussion time to reach consensus. In 6GR, we should</w:t>
      </w:r>
      <w:r w:rsidRPr="008A74D2">
        <w:rPr>
          <w:rFonts w:eastAsia="Malgun Gothic"/>
          <w:lang w:eastAsia="ko-KR"/>
        </w:rPr>
        <w:t xml:space="preserve"> study a simple but flexible approach implemented at the first place to accommodate with future extensions.</w:t>
      </w:r>
    </w:p>
    <w:p w14:paraId="1D256C44" w14:textId="4346AFEC" w:rsidR="00BC71BC" w:rsidRPr="00A61689" w:rsidRDefault="00BC71BC" w:rsidP="00BC71BC">
      <w:pPr>
        <w:rPr>
          <w:rFonts w:cs="Arial"/>
          <w:b/>
          <w:bCs/>
        </w:rPr>
      </w:pPr>
      <w:r w:rsidRPr="00A61689">
        <w:rPr>
          <w:rFonts w:cs="Arial"/>
          <w:b/>
          <w:bCs/>
        </w:rPr>
        <w:t xml:space="preserve">Proposal </w:t>
      </w:r>
      <w:r w:rsidR="00CA3E08">
        <w:rPr>
          <w:rFonts w:cs="Arial"/>
          <w:b/>
          <w:bCs/>
        </w:rPr>
        <w:t>4</w:t>
      </w:r>
      <w:r w:rsidR="009B6A9A">
        <w:rPr>
          <w:rFonts w:cs="Arial"/>
          <w:b/>
          <w:bCs/>
        </w:rPr>
        <w:t>:</w:t>
      </w:r>
      <w:r w:rsidR="009B6A9A" w:rsidRPr="00A61689">
        <w:rPr>
          <w:rFonts w:cs="Arial"/>
          <w:b/>
          <w:bCs/>
        </w:rPr>
        <w:t xml:space="preserve"> </w:t>
      </w:r>
      <w:r w:rsidRPr="00A61689">
        <w:rPr>
          <w:rFonts w:cs="Arial"/>
          <w:b/>
          <w:bCs/>
        </w:rPr>
        <w:t>Study a simple but flexible approach for cell status/cell restrictions to accommodate with future extensions.</w:t>
      </w:r>
    </w:p>
    <w:p w14:paraId="7020AD75" w14:textId="7D80DDF2" w:rsidR="00BC71BC" w:rsidRPr="008A74D2" w:rsidRDefault="00BC71BC" w:rsidP="00BC71BC">
      <w:pPr>
        <w:rPr>
          <w:rFonts w:eastAsia="Malgun Gothic"/>
          <w:lang w:eastAsia="ko-KR"/>
        </w:rPr>
      </w:pPr>
      <w:r w:rsidRPr="008A74D2">
        <w:rPr>
          <w:rFonts w:eastAsia="Malgun Gothic"/>
          <w:lang w:eastAsia="ko-KR"/>
        </w:rPr>
        <w:t>The cell reselection procedure in 5G may be in the similar situation. Specifically, in reselection priorities handling, we have introduced special handling rules for HSDN, V2X, mobile IAB, MBS, NCR, CAG and network slices. For the same reason as presented above for cell status/cell restrictions, in 6GR we should study a simple and future-proof design for cell reselection priority handling.</w:t>
      </w:r>
    </w:p>
    <w:p w14:paraId="30AB5173" w14:textId="3718CB5A" w:rsidR="00BC71BC" w:rsidRDefault="00BC71BC" w:rsidP="00BC71BC">
      <w:pPr>
        <w:rPr>
          <w:rFonts w:eastAsia="Yu Mincho" w:cs="Arial"/>
          <w:b/>
          <w:bCs/>
          <w:lang w:eastAsia="ja-JP"/>
        </w:rPr>
      </w:pPr>
      <w:r w:rsidRPr="00A61689">
        <w:rPr>
          <w:rFonts w:cs="Arial"/>
          <w:b/>
          <w:bCs/>
        </w:rPr>
        <w:t xml:space="preserve">Proposal </w:t>
      </w:r>
      <w:r w:rsidR="00CA3E08">
        <w:rPr>
          <w:rFonts w:cs="Arial"/>
          <w:b/>
          <w:bCs/>
        </w:rPr>
        <w:t>5</w:t>
      </w:r>
      <w:r w:rsidR="009B6A9A">
        <w:rPr>
          <w:rFonts w:cs="Arial"/>
          <w:b/>
          <w:bCs/>
        </w:rPr>
        <w:t>:</w:t>
      </w:r>
      <w:r w:rsidR="009B6A9A" w:rsidRPr="00A61689">
        <w:rPr>
          <w:rFonts w:cs="Arial"/>
          <w:b/>
          <w:bCs/>
        </w:rPr>
        <w:t xml:space="preserve"> </w:t>
      </w:r>
      <w:r w:rsidRPr="00A61689">
        <w:rPr>
          <w:rFonts w:cs="Arial"/>
          <w:b/>
          <w:bCs/>
        </w:rPr>
        <w:t>Study a simple and future-proof design for cell reselection priority handling.</w:t>
      </w:r>
    </w:p>
    <w:p w14:paraId="1EA14608" w14:textId="77777777" w:rsidR="00C46142" w:rsidRPr="008A74D2" w:rsidRDefault="00C46142" w:rsidP="00BC71BC">
      <w:pPr>
        <w:rPr>
          <w:rFonts w:eastAsia="Yu Mincho" w:cs="Arial"/>
          <w:b/>
          <w:bCs/>
          <w:sz w:val="20"/>
          <w:lang w:eastAsia="ja-JP"/>
        </w:rPr>
      </w:pPr>
    </w:p>
    <w:p w14:paraId="15E33F78" w14:textId="77777777" w:rsidR="00C46142" w:rsidRDefault="00C46142" w:rsidP="00C46142">
      <w:pPr>
        <w:pStyle w:val="Heading2"/>
      </w:pPr>
      <w:r>
        <w:rPr>
          <w:rFonts w:eastAsia="Yu Mincho" w:hint="eastAsia"/>
          <w:lang w:eastAsia="ja-JP"/>
        </w:rPr>
        <w:t>Synchronization signal and system information</w:t>
      </w:r>
    </w:p>
    <w:p w14:paraId="4A06A22E" w14:textId="7E84E841" w:rsidR="00C46142" w:rsidRPr="008A74D2" w:rsidRDefault="00C46142" w:rsidP="008A74D2">
      <w:pPr>
        <w:rPr>
          <w:rFonts w:eastAsia="Malgun Gothic"/>
          <w:lang w:eastAsia="ko-KR"/>
        </w:rPr>
      </w:pPr>
      <w:r w:rsidRPr="008A74D2">
        <w:rPr>
          <w:rFonts w:eastAsia="Malgun Gothic"/>
          <w:lang w:eastAsia="ko-KR"/>
        </w:rPr>
        <w:t xml:space="preserve">In NR, synchronization signals and essential system information are transmitted periodically. </w:t>
      </w:r>
      <w:r w:rsidR="00185402" w:rsidRPr="008A74D2">
        <w:rPr>
          <w:rFonts w:eastAsia="Malgun Gothic"/>
          <w:lang w:eastAsia="ko-KR"/>
        </w:rPr>
        <w:t xml:space="preserve">For initial cell selection, </w:t>
      </w:r>
      <w:r w:rsidR="00E10453">
        <w:rPr>
          <w:rFonts w:eastAsia="Malgun Gothic" w:hint="eastAsia"/>
          <w:lang w:eastAsia="ko-KR"/>
        </w:rPr>
        <w:t xml:space="preserve">the </w:t>
      </w:r>
      <w:r w:rsidRPr="008A74D2">
        <w:rPr>
          <w:rFonts w:eastAsia="Malgun Gothic"/>
          <w:lang w:eastAsia="ko-KR"/>
        </w:rPr>
        <w:t xml:space="preserve">UE assumes </w:t>
      </w:r>
      <w:r w:rsidR="00185402" w:rsidRPr="008A74D2">
        <w:rPr>
          <w:rFonts w:eastAsia="Malgun Gothic"/>
          <w:lang w:eastAsia="ko-KR"/>
        </w:rPr>
        <w:t xml:space="preserve">that </w:t>
      </w:r>
      <w:r w:rsidRPr="008A74D2">
        <w:rPr>
          <w:rFonts w:eastAsia="Malgun Gothic"/>
          <w:lang w:eastAsia="ko-KR"/>
        </w:rPr>
        <w:t xml:space="preserve">SS/PBCH block (SSB) is transmitted with 20ms periodicity, </w:t>
      </w:r>
      <w:r w:rsidR="00185402" w:rsidRPr="008A74D2">
        <w:rPr>
          <w:rFonts w:eastAsia="Malgun Gothic"/>
          <w:lang w:eastAsia="ko-KR"/>
        </w:rPr>
        <w:t xml:space="preserve">which has implications for </w:t>
      </w:r>
      <w:r w:rsidRPr="008A74D2">
        <w:rPr>
          <w:rFonts w:eastAsia="Malgun Gothic"/>
          <w:lang w:eastAsia="ko-KR"/>
        </w:rPr>
        <w:t>network power consumption.</w:t>
      </w:r>
    </w:p>
    <w:p w14:paraId="41657580" w14:textId="1F1F6270" w:rsidR="00C46142" w:rsidRPr="008A74D2" w:rsidRDefault="00C46142" w:rsidP="008A74D2">
      <w:pPr>
        <w:rPr>
          <w:rFonts w:eastAsia="Malgun Gothic"/>
          <w:lang w:eastAsia="ko-KR"/>
        </w:rPr>
      </w:pPr>
      <w:r w:rsidRPr="008A74D2">
        <w:rPr>
          <w:rFonts w:eastAsia="Malgun Gothic"/>
          <w:lang w:eastAsia="ko-KR"/>
        </w:rPr>
        <w:t xml:space="preserve">Once a cell is detected, </w:t>
      </w:r>
      <w:r w:rsidR="00E10453">
        <w:rPr>
          <w:rFonts w:eastAsia="Malgun Gothic" w:hint="eastAsia"/>
          <w:lang w:eastAsia="ko-KR"/>
        </w:rPr>
        <w:t xml:space="preserve">the </w:t>
      </w:r>
      <w:r w:rsidRPr="008A74D2">
        <w:rPr>
          <w:rFonts w:eastAsia="Malgun Gothic"/>
          <w:lang w:eastAsia="ko-KR"/>
        </w:rPr>
        <w:t xml:space="preserve">UE </w:t>
      </w:r>
      <w:r w:rsidR="00185402" w:rsidRPr="008A74D2">
        <w:rPr>
          <w:rFonts w:eastAsia="Malgun Gothic"/>
          <w:lang w:eastAsia="ko-KR"/>
        </w:rPr>
        <w:t>can obtain</w:t>
      </w:r>
      <w:r w:rsidRPr="008A74D2">
        <w:rPr>
          <w:rFonts w:eastAsia="Malgun Gothic"/>
          <w:lang w:eastAsia="ko-KR"/>
        </w:rPr>
        <w:t xml:space="preserve"> neighbour cell/frequency information</w:t>
      </w:r>
      <w:r w:rsidR="00185402" w:rsidRPr="008A74D2">
        <w:rPr>
          <w:rFonts w:eastAsia="Malgun Gothic"/>
          <w:lang w:eastAsia="ko-KR"/>
        </w:rPr>
        <w:t>,</w:t>
      </w:r>
      <w:r w:rsidRPr="008A74D2">
        <w:rPr>
          <w:rFonts w:eastAsia="Malgun Gothic"/>
          <w:lang w:eastAsia="ko-KR"/>
        </w:rPr>
        <w:t xml:space="preserve"> including SMTC</w:t>
      </w:r>
      <w:r w:rsidR="00185402" w:rsidRPr="008A74D2">
        <w:rPr>
          <w:rFonts w:eastAsia="Malgun Gothic"/>
          <w:lang w:eastAsia="ko-KR"/>
        </w:rPr>
        <w:t>,</w:t>
      </w:r>
      <w:r w:rsidRPr="008A74D2">
        <w:rPr>
          <w:rFonts w:eastAsia="Malgun Gothic"/>
          <w:lang w:eastAsia="ko-KR"/>
        </w:rPr>
        <w:t xml:space="preserve"> </w:t>
      </w:r>
      <w:r w:rsidR="00185402" w:rsidRPr="008A74D2">
        <w:rPr>
          <w:rFonts w:eastAsia="Malgun Gothic"/>
          <w:lang w:eastAsia="ko-KR"/>
        </w:rPr>
        <w:t>enabling efficient detection and measurement of neighbour cells.</w:t>
      </w:r>
      <w:r w:rsidRPr="008A74D2">
        <w:rPr>
          <w:rFonts w:eastAsia="Malgun Gothic"/>
          <w:lang w:eastAsia="ko-KR"/>
        </w:rPr>
        <w:t xml:space="preserve"> </w:t>
      </w:r>
      <w:r w:rsidR="00185402" w:rsidRPr="008A74D2">
        <w:rPr>
          <w:rFonts w:eastAsia="Malgun Gothic"/>
          <w:lang w:eastAsia="ko-KR"/>
        </w:rPr>
        <w:t>T</w:t>
      </w:r>
      <w:r w:rsidRPr="008A74D2">
        <w:rPr>
          <w:rFonts w:eastAsia="Malgun Gothic"/>
          <w:lang w:eastAsia="ko-KR"/>
        </w:rPr>
        <w:t xml:space="preserve">his mechanism contributes to both UE </w:t>
      </w:r>
      <w:r w:rsidR="0094024F" w:rsidRPr="008A74D2">
        <w:rPr>
          <w:rFonts w:eastAsia="Malgun Gothic"/>
          <w:lang w:eastAsia="ko-KR"/>
        </w:rPr>
        <w:t>energy</w:t>
      </w:r>
      <w:r w:rsidRPr="008A74D2">
        <w:rPr>
          <w:rFonts w:eastAsia="Malgun Gothic"/>
          <w:lang w:eastAsia="ko-KR"/>
        </w:rPr>
        <w:t xml:space="preserve"> saving</w:t>
      </w:r>
      <w:r w:rsidR="0094024F" w:rsidRPr="008A74D2">
        <w:rPr>
          <w:rFonts w:eastAsia="Malgun Gothic"/>
          <w:lang w:eastAsia="ko-KR"/>
        </w:rPr>
        <w:t xml:space="preserve"> and </w:t>
      </w:r>
      <w:r w:rsidR="0034797C">
        <w:rPr>
          <w:rFonts w:eastAsia="Malgun Gothic" w:hint="eastAsia"/>
          <w:lang w:eastAsia="ko-KR"/>
        </w:rPr>
        <w:t>network energy saving (NES)</w:t>
      </w:r>
      <w:r w:rsidRPr="008A74D2">
        <w:rPr>
          <w:rFonts w:eastAsia="Malgun Gothic"/>
          <w:lang w:eastAsia="ko-KR"/>
        </w:rPr>
        <w:t>.</w:t>
      </w:r>
      <w:r w:rsidR="004066C2">
        <w:rPr>
          <w:rFonts w:eastAsia="Malgun Gothic"/>
          <w:lang w:eastAsia="ko-KR"/>
        </w:rPr>
        <w:t xml:space="preserve"> </w:t>
      </w:r>
      <w:r w:rsidRPr="008A74D2">
        <w:rPr>
          <w:rFonts w:eastAsia="Malgun Gothic"/>
          <w:lang w:eastAsia="ko-KR"/>
        </w:rPr>
        <w:t>Furthermore, On-demand SSB and On-Demand SIB1 mechanism</w:t>
      </w:r>
      <w:r w:rsidR="000627CA" w:rsidRPr="008A74D2">
        <w:rPr>
          <w:rFonts w:eastAsia="Malgun Gothic"/>
          <w:lang w:eastAsia="ko-KR"/>
        </w:rPr>
        <w:t>s</w:t>
      </w:r>
      <w:r w:rsidR="00FD29DA" w:rsidRPr="008A74D2">
        <w:rPr>
          <w:rFonts w:eastAsia="Malgun Gothic"/>
          <w:lang w:eastAsia="ko-KR"/>
        </w:rPr>
        <w:t xml:space="preserve"> were introduced</w:t>
      </w:r>
      <w:r w:rsidR="00D57BFE" w:rsidRPr="008A74D2">
        <w:rPr>
          <w:rFonts w:eastAsia="Malgun Gothic"/>
          <w:lang w:eastAsia="ko-KR"/>
        </w:rPr>
        <w:t xml:space="preserve"> for NES purpose</w:t>
      </w:r>
      <w:r w:rsidRPr="008A74D2">
        <w:rPr>
          <w:rFonts w:eastAsia="Malgun Gothic"/>
          <w:lang w:eastAsia="ko-KR"/>
        </w:rPr>
        <w:t>.</w:t>
      </w:r>
    </w:p>
    <w:p w14:paraId="6C59818B" w14:textId="67FA6331" w:rsidR="00C46142" w:rsidRPr="008A74D2" w:rsidRDefault="00C46142" w:rsidP="008A74D2">
      <w:pPr>
        <w:rPr>
          <w:rFonts w:eastAsia="Malgun Gothic"/>
          <w:lang w:eastAsia="ko-KR"/>
        </w:rPr>
      </w:pPr>
      <w:r w:rsidRPr="008A74D2">
        <w:rPr>
          <w:rFonts w:eastAsia="Malgun Gothic"/>
          <w:lang w:eastAsia="ko-KR"/>
        </w:rPr>
        <w:lastRenderedPageBreak/>
        <w:t xml:space="preserve">For 6G, </w:t>
      </w:r>
      <w:bookmarkStart w:id="2" w:name="_Hlk209714355"/>
      <w:r w:rsidRPr="008A74D2">
        <w:rPr>
          <w:rFonts w:eastAsia="Malgun Gothic"/>
          <w:lang w:eastAsia="ko-KR"/>
        </w:rPr>
        <w:t xml:space="preserve">considering the above mechanisms, </w:t>
      </w:r>
      <w:r w:rsidR="00185402" w:rsidRPr="008A74D2">
        <w:rPr>
          <w:rFonts w:eastAsia="Malgun Gothic"/>
          <w:lang w:eastAsia="ko-KR"/>
        </w:rPr>
        <w:t xml:space="preserve">it is important to study </w:t>
      </w:r>
      <w:r w:rsidRPr="008A74D2">
        <w:rPr>
          <w:rFonts w:eastAsia="Malgun Gothic"/>
          <w:lang w:eastAsia="ko-KR"/>
        </w:rPr>
        <w:t xml:space="preserve">a framework for broadcasting synchronization signals and system information that </w:t>
      </w:r>
      <w:r w:rsidR="00185402" w:rsidRPr="008A74D2">
        <w:rPr>
          <w:rFonts w:eastAsia="Malgun Gothic"/>
          <w:lang w:eastAsia="ko-KR"/>
        </w:rPr>
        <w:t>ensures efficient initial access</w:t>
      </w:r>
      <w:r w:rsidRPr="008A74D2">
        <w:rPr>
          <w:rFonts w:eastAsia="Malgun Gothic"/>
          <w:lang w:eastAsia="ko-KR"/>
        </w:rPr>
        <w:t xml:space="preserve"> </w:t>
      </w:r>
      <w:r w:rsidR="00185402" w:rsidRPr="008A74D2">
        <w:rPr>
          <w:rFonts w:eastAsia="Malgun Gothic"/>
          <w:lang w:eastAsia="ko-KR"/>
        </w:rPr>
        <w:t>while</w:t>
      </w:r>
      <w:r w:rsidRPr="008A74D2">
        <w:rPr>
          <w:rFonts w:eastAsia="Malgun Gothic"/>
          <w:lang w:eastAsia="ko-KR"/>
        </w:rPr>
        <w:t xml:space="preserve"> improv</w:t>
      </w:r>
      <w:r w:rsidR="00185402" w:rsidRPr="008A74D2">
        <w:rPr>
          <w:rFonts w:eastAsia="Malgun Gothic"/>
          <w:lang w:eastAsia="ko-KR"/>
        </w:rPr>
        <w:t>ing overall</w:t>
      </w:r>
      <w:r w:rsidRPr="008A74D2">
        <w:rPr>
          <w:rFonts w:eastAsia="Malgun Gothic"/>
          <w:lang w:eastAsia="ko-KR"/>
        </w:rPr>
        <w:t xml:space="preserve"> energy efficiency</w:t>
      </w:r>
      <w:bookmarkEnd w:id="2"/>
      <w:r w:rsidRPr="008A74D2">
        <w:rPr>
          <w:rFonts w:eastAsia="Malgun Gothic"/>
          <w:lang w:eastAsia="ko-KR"/>
        </w:rPr>
        <w:t>.</w:t>
      </w:r>
      <w:r w:rsidR="004B13CC">
        <w:rPr>
          <w:rFonts w:eastAsia="Malgun Gothic"/>
          <w:lang w:eastAsia="ko-KR"/>
        </w:rPr>
        <w:t xml:space="preserve"> Although NR has multiple independent mechanisms for different purposes, 6GR study should discuss all together to prepare a comprehensive solution.</w:t>
      </w:r>
    </w:p>
    <w:p w14:paraId="759C6B3D" w14:textId="5D3B8514" w:rsidR="000026A4" w:rsidRDefault="00C46142" w:rsidP="00C46142">
      <w:pPr>
        <w:spacing w:line="240" w:lineRule="auto"/>
        <w:rPr>
          <w:rFonts w:eastAsia="Yu Mincho" w:cs="Arial"/>
          <w:b/>
          <w:bCs/>
          <w:lang w:eastAsia="ja-JP"/>
        </w:rPr>
      </w:pPr>
      <w:r w:rsidRPr="00A61689">
        <w:rPr>
          <w:rFonts w:cs="Arial"/>
          <w:b/>
          <w:bCs/>
        </w:rPr>
        <w:t xml:space="preserve">Proposal </w:t>
      </w:r>
      <w:r w:rsidR="00CA3E08">
        <w:rPr>
          <w:rFonts w:eastAsia="Yu Mincho" w:cs="Arial"/>
          <w:b/>
          <w:bCs/>
          <w:lang w:eastAsia="ja-JP"/>
        </w:rPr>
        <w:t>6</w:t>
      </w:r>
      <w:r w:rsidR="009B6A9A">
        <w:rPr>
          <w:rFonts w:cs="Arial"/>
          <w:b/>
          <w:bCs/>
        </w:rPr>
        <w:t>:</w:t>
      </w:r>
      <w:r w:rsidRPr="00A61689">
        <w:rPr>
          <w:rFonts w:cs="Arial"/>
          <w:b/>
          <w:bCs/>
        </w:rPr>
        <w:t xml:space="preserve"> </w:t>
      </w:r>
      <w:r>
        <w:rPr>
          <w:rFonts w:eastAsia="Yu Mincho" w:cs="Arial" w:hint="eastAsia"/>
          <w:b/>
          <w:bCs/>
          <w:lang w:eastAsia="ja-JP"/>
        </w:rPr>
        <w:t>S</w:t>
      </w:r>
      <w:r w:rsidRPr="00F57EEF">
        <w:rPr>
          <w:rFonts w:cs="Arial" w:hint="eastAsia"/>
          <w:b/>
          <w:bCs/>
        </w:rPr>
        <w:t xml:space="preserve">tudy </w:t>
      </w:r>
      <w:r w:rsidRPr="00925472">
        <w:rPr>
          <w:rFonts w:cs="Arial"/>
          <w:b/>
          <w:bCs/>
        </w:rPr>
        <w:t xml:space="preserve">a framework for broadcasting synchronization signals and system information that </w:t>
      </w:r>
      <w:r w:rsidR="00185402">
        <w:rPr>
          <w:rFonts w:eastAsia="Yu Mincho" w:cs="Arial" w:hint="eastAsia"/>
          <w:b/>
          <w:bCs/>
          <w:lang w:eastAsia="ja-JP"/>
        </w:rPr>
        <w:t>ensures</w:t>
      </w:r>
      <w:r w:rsidRPr="00925472">
        <w:rPr>
          <w:rFonts w:cs="Arial"/>
          <w:b/>
          <w:bCs/>
        </w:rPr>
        <w:t xml:space="preserve"> </w:t>
      </w:r>
      <w:r w:rsidR="00185402">
        <w:rPr>
          <w:rFonts w:eastAsia="Yu Mincho" w:cs="Arial" w:hint="eastAsia"/>
          <w:b/>
          <w:bCs/>
          <w:lang w:eastAsia="ja-JP"/>
        </w:rPr>
        <w:t>efficient initial access</w:t>
      </w:r>
      <w:r w:rsidRPr="00925472">
        <w:rPr>
          <w:rFonts w:cs="Arial"/>
          <w:b/>
          <w:bCs/>
        </w:rPr>
        <w:t xml:space="preserve"> and improved energy efficiency</w:t>
      </w:r>
      <w:r>
        <w:rPr>
          <w:rFonts w:eastAsia="Yu Mincho" w:cs="Arial" w:hint="eastAsia"/>
          <w:b/>
          <w:bCs/>
          <w:lang w:eastAsia="ja-JP"/>
        </w:rPr>
        <w:t>.</w:t>
      </w:r>
    </w:p>
    <w:p w14:paraId="555C3408" w14:textId="77777777" w:rsidR="00C46142" w:rsidRDefault="00C46142" w:rsidP="00C46142">
      <w:pPr>
        <w:spacing w:line="240" w:lineRule="auto"/>
      </w:pPr>
    </w:p>
    <w:p w14:paraId="0CCB0923" w14:textId="77777777" w:rsidR="000026A4" w:rsidRPr="007C65E0" w:rsidRDefault="000026A4" w:rsidP="000026A4">
      <w:pPr>
        <w:pStyle w:val="Heading1"/>
        <w:jc w:val="left"/>
        <w:rPr>
          <w:b/>
          <w:bCs/>
          <w:sz w:val="28"/>
          <w:szCs w:val="28"/>
        </w:rPr>
      </w:pPr>
      <w:r w:rsidRPr="007C65E0">
        <w:rPr>
          <w:b/>
          <w:bCs/>
          <w:sz w:val="28"/>
          <w:szCs w:val="28"/>
        </w:rPr>
        <w:t>Conclusion</w:t>
      </w:r>
    </w:p>
    <w:p w14:paraId="642A2E7F" w14:textId="4F6D2D8D" w:rsidR="000026A4" w:rsidRPr="00CD0333" w:rsidRDefault="000026A4" w:rsidP="008A74D2">
      <w:pPr>
        <w:rPr>
          <w:rFonts w:eastAsia="Malgun Gothic"/>
          <w:lang w:eastAsia="ko-KR"/>
        </w:rPr>
      </w:pPr>
      <w:r w:rsidRPr="008A74D2">
        <w:rPr>
          <w:rFonts w:eastAsia="Malgun Gothic"/>
          <w:lang w:eastAsia="ko-KR"/>
        </w:rPr>
        <w:t xml:space="preserve">Based on the discussion given above, </w:t>
      </w:r>
      <w:r>
        <w:rPr>
          <w:rFonts w:eastAsia="Malgun Gothic" w:hint="eastAsia"/>
          <w:lang w:eastAsia="ko-KR"/>
        </w:rPr>
        <w:t xml:space="preserve">RAN2 is requested to </w:t>
      </w:r>
      <w:r>
        <w:rPr>
          <w:rFonts w:eastAsia="Malgun Gothic"/>
          <w:lang w:eastAsia="ko-KR"/>
        </w:rPr>
        <w:t xml:space="preserve">discuss and </w:t>
      </w:r>
      <w:r>
        <w:rPr>
          <w:rFonts w:eastAsia="Malgun Gothic" w:hint="eastAsia"/>
          <w:lang w:eastAsia="ko-KR"/>
        </w:rPr>
        <w:t>agree the following proposals:</w:t>
      </w:r>
    </w:p>
    <w:p w14:paraId="52E6FE24" w14:textId="77777777" w:rsidR="00854B89" w:rsidRPr="00A61689" w:rsidRDefault="00854B89" w:rsidP="00854B89">
      <w:pPr>
        <w:rPr>
          <w:rFonts w:eastAsia="Malgun Gothic"/>
          <w:b/>
          <w:bCs/>
          <w:lang w:eastAsia="ko-KR"/>
        </w:rPr>
      </w:pPr>
      <w:r w:rsidRPr="00A61689">
        <w:rPr>
          <w:b/>
          <w:bCs/>
        </w:rPr>
        <w:t>Proposal</w:t>
      </w:r>
      <w:r w:rsidRPr="00A61689">
        <w:rPr>
          <w:rFonts w:eastAsia="Malgun Gothic" w:hint="eastAsia"/>
          <w:b/>
          <w:bCs/>
          <w:lang w:eastAsia="ko-KR"/>
        </w:rPr>
        <w:t xml:space="preserve"> 1</w:t>
      </w:r>
      <w:r>
        <w:rPr>
          <w:b/>
          <w:bCs/>
        </w:rPr>
        <w:t>:</w:t>
      </w:r>
      <w:r w:rsidRPr="00A61689">
        <w:rPr>
          <w:b/>
          <w:bCs/>
        </w:rPr>
        <w:t xml:space="preserve"> 6GR </w:t>
      </w:r>
      <w:r w:rsidRPr="00A61689">
        <w:rPr>
          <w:rFonts w:eastAsia="Malgun Gothic" w:hint="eastAsia"/>
          <w:b/>
          <w:bCs/>
          <w:lang w:eastAsia="ko-KR"/>
        </w:rPr>
        <w:t>aims to have</w:t>
      </w:r>
      <w:r w:rsidRPr="00A61689">
        <w:rPr>
          <w:b/>
          <w:bCs/>
        </w:rPr>
        <w:t xml:space="preserve"> only two RRC states.</w:t>
      </w:r>
    </w:p>
    <w:p w14:paraId="6BA086FD" w14:textId="77777777" w:rsidR="00854B89" w:rsidRPr="00A61689" w:rsidRDefault="00854B89" w:rsidP="00854B89">
      <w:pPr>
        <w:rPr>
          <w:rFonts w:cs="Arial"/>
          <w:i/>
          <w:sz w:val="18"/>
        </w:rPr>
      </w:pPr>
      <w:r w:rsidRPr="00A61689">
        <w:rPr>
          <w:b/>
          <w:bCs/>
        </w:rPr>
        <w:t>Proposal</w:t>
      </w:r>
      <w:r w:rsidRPr="00A61689">
        <w:rPr>
          <w:rFonts w:eastAsia="Malgun Gothic" w:hint="eastAsia"/>
          <w:b/>
          <w:bCs/>
          <w:lang w:eastAsia="ko-KR"/>
        </w:rPr>
        <w:t xml:space="preserve"> 2</w:t>
      </w:r>
      <w:r>
        <w:rPr>
          <w:b/>
          <w:bCs/>
        </w:rPr>
        <w:t>:</w:t>
      </w:r>
      <w:r w:rsidRPr="00A61689">
        <w:rPr>
          <w:b/>
          <w:bCs/>
        </w:rPr>
        <w:t xml:space="preserve"> When UE releases the RRC connection, the UE stores the previous RRC configurations as </w:t>
      </w:r>
      <w:r>
        <w:rPr>
          <w:b/>
          <w:bCs/>
        </w:rPr>
        <w:t xml:space="preserve">a </w:t>
      </w:r>
      <w:r w:rsidRPr="00A61689">
        <w:rPr>
          <w:b/>
          <w:bCs/>
        </w:rPr>
        <w:t xml:space="preserve">baseline. </w:t>
      </w:r>
    </w:p>
    <w:p w14:paraId="6DA58BB2" w14:textId="77777777" w:rsidR="00854B89" w:rsidRPr="000042F2" w:rsidRDefault="00854B89" w:rsidP="00854B89">
      <w:pPr>
        <w:rPr>
          <w:b/>
          <w:bCs/>
        </w:rPr>
      </w:pPr>
      <w:r w:rsidRPr="000042F2">
        <w:rPr>
          <w:b/>
          <w:bCs/>
        </w:rPr>
        <w:t xml:space="preserve">Proposal </w:t>
      </w:r>
      <w:r>
        <w:rPr>
          <w:b/>
          <w:bCs/>
        </w:rPr>
        <w:t>3</w:t>
      </w:r>
      <w:r w:rsidRPr="000042F2">
        <w:rPr>
          <w:b/>
          <w:bCs/>
        </w:rPr>
        <w:t xml:space="preserve">: </w:t>
      </w:r>
      <w:r>
        <w:rPr>
          <w:b/>
          <w:bCs/>
        </w:rPr>
        <w:t>NR</w:t>
      </w:r>
      <w:r w:rsidRPr="000042F2">
        <w:rPr>
          <w:b/>
          <w:bCs/>
        </w:rPr>
        <w:t xml:space="preserve"> </w:t>
      </w:r>
      <w:r>
        <w:rPr>
          <w:b/>
          <w:bCs/>
        </w:rPr>
        <w:t xml:space="preserve">connection management </w:t>
      </w:r>
      <w:r w:rsidRPr="000042F2">
        <w:rPr>
          <w:b/>
          <w:bCs/>
        </w:rPr>
        <w:t>framework of RRC connection establishment procedure/RRC release procedure/RRC re-establishment procedure is considered as baseline</w:t>
      </w:r>
      <w:r>
        <w:rPr>
          <w:b/>
          <w:bCs/>
        </w:rPr>
        <w:t xml:space="preserve"> of 6GR</w:t>
      </w:r>
      <w:r w:rsidRPr="000042F2">
        <w:rPr>
          <w:b/>
          <w:bCs/>
        </w:rPr>
        <w:t>.</w:t>
      </w:r>
    </w:p>
    <w:p w14:paraId="24C9A0E9" w14:textId="77777777" w:rsidR="00854B89" w:rsidRPr="00A61689" w:rsidRDefault="00854B89" w:rsidP="00854B89">
      <w:pPr>
        <w:rPr>
          <w:rFonts w:cs="Arial"/>
          <w:b/>
          <w:bCs/>
        </w:rPr>
      </w:pPr>
      <w:r w:rsidRPr="00A61689">
        <w:rPr>
          <w:rFonts w:cs="Arial"/>
          <w:b/>
          <w:bCs/>
        </w:rPr>
        <w:t xml:space="preserve">Proposal </w:t>
      </w:r>
      <w:r>
        <w:rPr>
          <w:rFonts w:cs="Arial"/>
          <w:b/>
          <w:bCs/>
        </w:rPr>
        <w:t>4:</w:t>
      </w:r>
      <w:r w:rsidRPr="00A61689">
        <w:rPr>
          <w:rFonts w:cs="Arial"/>
          <w:b/>
          <w:bCs/>
        </w:rPr>
        <w:t xml:space="preserve"> Study a simple but flexible approach for cell status/cell restrictions to accommodate with future extensions.</w:t>
      </w:r>
    </w:p>
    <w:p w14:paraId="313CB258" w14:textId="77777777" w:rsidR="00854B89" w:rsidRDefault="00854B89" w:rsidP="00854B89">
      <w:pPr>
        <w:rPr>
          <w:rFonts w:eastAsia="Yu Mincho" w:cs="Arial"/>
          <w:b/>
          <w:bCs/>
          <w:lang w:eastAsia="ja-JP"/>
        </w:rPr>
      </w:pPr>
      <w:r w:rsidRPr="00A61689">
        <w:rPr>
          <w:rFonts w:cs="Arial"/>
          <w:b/>
          <w:bCs/>
        </w:rPr>
        <w:t xml:space="preserve">Proposal </w:t>
      </w:r>
      <w:r>
        <w:rPr>
          <w:rFonts w:cs="Arial"/>
          <w:b/>
          <w:bCs/>
        </w:rPr>
        <w:t>5:</w:t>
      </w:r>
      <w:r w:rsidRPr="00A61689">
        <w:rPr>
          <w:rFonts w:cs="Arial"/>
          <w:b/>
          <w:bCs/>
        </w:rPr>
        <w:t xml:space="preserve"> Study a simple and future-proof design for cell reselection priority handling.</w:t>
      </w:r>
    </w:p>
    <w:p w14:paraId="53C10DD5" w14:textId="77777777" w:rsidR="00854B89" w:rsidRDefault="00854B89" w:rsidP="00854B89">
      <w:pPr>
        <w:spacing w:line="240" w:lineRule="auto"/>
        <w:rPr>
          <w:rFonts w:eastAsia="Yu Mincho" w:cs="Arial"/>
          <w:b/>
          <w:bCs/>
          <w:lang w:eastAsia="ja-JP"/>
        </w:rPr>
      </w:pPr>
      <w:r w:rsidRPr="00A61689">
        <w:rPr>
          <w:rFonts w:cs="Arial"/>
          <w:b/>
          <w:bCs/>
        </w:rPr>
        <w:t xml:space="preserve">Proposal </w:t>
      </w:r>
      <w:r>
        <w:rPr>
          <w:rFonts w:eastAsia="Yu Mincho" w:cs="Arial"/>
          <w:b/>
          <w:bCs/>
          <w:lang w:eastAsia="ja-JP"/>
        </w:rPr>
        <w:t>6</w:t>
      </w:r>
      <w:r>
        <w:rPr>
          <w:rFonts w:cs="Arial"/>
          <w:b/>
          <w:bCs/>
        </w:rPr>
        <w:t>:</w:t>
      </w:r>
      <w:r w:rsidRPr="00A61689">
        <w:rPr>
          <w:rFonts w:cs="Arial"/>
          <w:b/>
          <w:bCs/>
        </w:rPr>
        <w:t xml:space="preserve"> </w:t>
      </w:r>
      <w:r>
        <w:rPr>
          <w:rFonts w:eastAsia="Yu Mincho" w:cs="Arial" w:hint="eastAsia"/>
          <w:b/>
          <w:bCs/>
          <w:lang w:eastAsia="ja-JP"/>
        </w:rPr>
        <w:t>S</w:t>
      </w:r>
      <w:r w:rsidRPr="00F57EEF">
        <w:rPr>
          <w:rFonts w:cs="Arial" w:hint="eastAsia"/>
          <w:b/>
          <w:bCs/>
        </w:rPr>
        <w:t xml:space="preserve">tudy </w:t>
      </w:r>
      <w:r w:rsidRPr="00925472">
        <w:rPr>
          <w:rFonts w:cs="Arial"/>
          <w:b/>
          <w:bCs/>
        </w:rPr>
        <w:t xml:space="preserve">a framework for broadcasting synchronization signals and system information that </w:t>
      </w:r>
      <w:r>
        <w:rPr>
          <w:rFonts w:eastAsia="Yu Mincho" w:cs="Arial" w:hint="eastAsia"/>
          <w:b/>
          <w:bCs/>
          <w:lang w:eastAsia="ja-JP"/>
        </w:rPr>
        <w:t>ensures</w:t>
      </w:r>
      <w:r w:rsidRPr="00925472">
        <w:rPr>
          <w:rFonts w:cs="Arial"/>
          <w:b/>
          <w:bCs/>
        </w:rPr>
        <w:t xml:space="preserve"> </w:t>
      </w:r>
      <w:r>
        <w:rPr>
          <w:rFonts w:eastAsia="Yu Mincho" w:cs="Arial" w:hint="eastAsia"/>
          <w:b/>
          <w:bCs/>
          <w:lang w:eastAsia="ja-JP"/>
        </w:rPr>
        <w:t>efficient initial access</w:t>
      </w:r>
      <w:r w:rsidRPr="00925472">
        <w:rPr>
          <w:rFonts w:cs="Arial"/>
          <w:b/>
          <w:bCs/>
        </w:rPr>
        <w:t xml:space="preserve"> and improved energy efficiency</w:t>
      </w:r>
      <w:r>
        <w:rPr>
          <w:rFonts w:eastAsia="Yu Mincho" w:cs="Arial" w:hint="eastAsia"/>
          <w:b/>
          <w:bCs/>
          <w:lang w:eastAsia="ja-JP"/>
        </w:rPr>
        <w:t>.</w:t>
      </w:r>
    </w:p>
    <w:p w14:paraId="50601407" w14:textId="77777777" w:rsidR="000026A4" w:rsidRDefault="000026A4" w:rsidP="000026A4">
      <w:pPr>
        <w:overflowPunct/>
        <w:autoSpaceDE/>
        <w:autoSpaceDN/>
        <w:adjustRightInd/>
        <w:snapToGrid w:val="0"/>
        <w:spacing w:after="100" w:afterAutospacing="1" w:line="240" w:lineRule="auto"/>
        <w:textAlignment w:val="auto"/>
        <w:rPr>
          <w:rFonts w:eastAsia="MS Gothic"/>
          <w:b/>
          <w:bCs/>
          <w:szCs w:val="22"/>
          <w:lang w:val="en-US" w:eastAsia="x-none"/>
        </w:rPr>
      </w:pPr>
    </w:p>
    <w:p w14:paraId="10ED400A" w14:textId="77777777" w:rsidR="000026A4" w:rsidRPr="007C65E0" w:rsidRDefault="000026A4" w:rsidP="000026A4">
      <w:pPr>
        <w:pStyle w:val="Heading1"/>
        <w:spacing w:before="180" w:line="240" w:lineRule="auto"/>
        <w:ind w:left="0" w:firstLine="0"/>
        <w:jc w:val="left"/>
        <w:rPr>
          <w:b/>
          <w:bCs/>
          <w:sz w:val="28"/>
          <w:szCs w:val="28"/>
        </w:rPr>
      </w:pPr>
      <w:bookmarkStart w:id="3" w:name="_Toc502437832"/>
      <w:r w:rsidRPr="007C65E0">
        <w:rPr>
          <w:b/>
          <w:bCs/>
          <w:sz w:val="28"/>
          <w:szCs w:val="28"/>
        </w:rPr>
        <w:t>Reference</w:t>
      </w:r>
      <w:r>
        <w:rPr>
          <w:b/>
          <w:bCs/>
          <w:sz w:val="28"/>
          <w:szCs w:val="28"/>
        </w:rPr>
        <w:t>s</w:t>
      </w:r>
    </w:p>
    <w:bookmarkEnd w:id="3"/>
    <w:p w14:paraId="5C2E198A" w14:textId="77777777" w:rsidR="00033EC7" w:rsidRDefault="000026A4" w:rsidP="000026A4">
      <w:r>
        <w:rPr>
          <w:rFonts w:hint="eastAsia"/>
        </w:rPr>
        <w:t>[</w:t>
      </w:r>
      <w:r>
        <w:t>1</w:t>
      </w:r>
      <w:r w:rsidRPr="00DC0C81">
        <w:t xml:space="preserve">] </w:t>
      </w:r>
      <w:r w:rsidR="000C6D00">
        <w:t>TS 38.331</w:t>
      </w:r>
      <w:r w:rsidR="000C6D00">
        <w:tab/>
        <w:t>NR RRC specification</w:t>
      </w:r>
    </w:p>
    <w:p w14:paraId="79FA6CC7" w14:textId="77777777" w:rsidR="007C33A7" w:rsidRPr="00687AD8" w:rsidRDefault="007C33A7" w:rsidP="00550D5F">
      <w:pPr>
        <w:rPr>
          <w:lang w:val="en-US"/>
        </w:rPr>
      </w:pPr>
    </w:p>
    <w:p w14:paraId="0D7A6F3D" w14:textId="77777777" w:rsidR="007C33A7" w:rsidRPr="00687AD8" w:rsidRDefault="007C33A7" w:rsidP="00550D5F">
      <w:pPr>
        <w:rPr>
          <w:lang w:val="en-US"/>
        </w:rPr>
      </w:pPr>
    </w:p>
    <w:p w14:paraId="5AFDCCDD" w14:textId="7AB1B066" w:rsidR="00603000" w:rsidRDefault="00603000" w:rsidP="00687AD8"/>
    <w:sectPr w:rsidR="00603000" w:rsidSect="004C3143">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BD1A2C" w14:textId="77777777" w:rsidR="0045518C" w:rsidRDefault="0045518C">
      <w:pPr>
        <w:spacing w:after="0" w:line="240" w:lineRule="auto"/>
      </w:pPr>
      <w:r>
        <w:separator/>
      </w:r>
    </w:p>
  </w:endnote>
  <w:endnote w:type="continuationSeparator" w:id="0">
    <w:p w14:paraId="1AE1FC05" w14:textId="77777777" w:rsidR="0045518C" w:rsidRDefault="004551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Times New Roman"/>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56F0"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E762F8" w14:textId="77777777" w:rsidR="0045518C" w:rsidRDefault="0045518C">
      <w:pPr>
        <w:spacing w:after="0" w:line="240" w:lineRule="auto"/>
      </w:pPr>
      <w:r>
        <w:separator/>
      </w:r>
    </w:p>
  </w:footnote>
  <w:footnote w:type="continuationSeparator" w:id="0">
    <w:p w14:paraId="178F8827" w14:textId="77777777" w:rsidR="0045518C" w:rsidRDefault="004551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Heading1"/>
      <w:lvlText w:val="%1."/>
      <w:lvlJc w:val="left"/>
      <w:pPr>
        <w:tabs>
          <w:tab w:val="num" w:pos="432"/>
        </w:tabs>
        <w:ind w:left="432" w:hanging="432"/>
      </w:pPr>
      <w:rPr>
        <w:rFonts w:hint="default"/>
        <w:b/>
        <w:bCs w:val="0"/>
        <w:sz w:val="28"/>
        <w:szCs w:val="28"/>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1"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4"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79990442">
    <w:abstractNumId w:val="1"/>
  </w:num>
  <w:num w:numId="2" w16cid:durableId="371612015">
    <w:abstractNumId w:val="17"/>
  </w:num>
  <w:num w:numId="3" w16cid:durableId="364914614">
    <w:abstractNumId w:val="23"/>
  </w:num>
  <w:num w:numId="4" w16cid:durableId="1648053974">
    <w:abstractNumId w:val="9"/>
  </w:num>
  <w:num w:numId="5" w16cid:durableId="1807695805">
    <w:abstractNumId w:val="16"/>
  </w:num>
  <w:num w:numId="6" w16cid:durableId="513149731">
    <w:abstractNumId w:val="32"/>
  </w:num>
  <w:num w:numId="7" w16cid:durableId="1020813199">
    <w:abstractNumId w:val="8"/>
  </w:num>
  <w:num w:numId="8" w16cid:durableId="1635481372">
    <w:abstractNumId w:val="7"/>
  </w:num>
  <w:num w:numId="9" w16cid:durableId="679772135">
    <w:abstractNumId w:val="27"/>
  </w:num>
  <w:num w:numId="10" w16cid:durableId="6337569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23237890">
    <w:abstractNumId w:val="27"/>
  </w:num>
  <w:num w:numId="12" w16cid:durableId="1254513919">
    <w:abstractNumId w:val="26"/>
  </w:num>
  <w:num w:numId="13" w16cid:durableId="1504197387">
    <w:abstractNumId w:val="10"/>
  </w:num>
  <w:num w:numId="14" w16cid:durableId="1042679513">
    <w:abstractNumId w:val="2"/>
  </w:num>
  <w:num w:numId="15" w16cid:durableId="201526195">
    <w:abstractNumId w:val="14"/>
  </w:num>
  <w:num w:numId="16" w16cid:durableId="1138914825">
    <w:abstractNumId w:val="15"/>
  </w:num>
  <w:num w:numId="17" w16cid:durableId="1295213942">
    <w:abstractNumId w:val="20"/>
  </w:num>
  <w:num w:numId="18" w16cid:durableId="1211647919">
    <w:abstractNumId w:val="33"/>
  </w:num>
  <w:num w:numId="19" w16cid:durableId="1885436135">
    <w:abstractNumId w:val="19"/>
  </w:num>
  <w:num w:numId="20" w16cid:durableId="1162239267">
    <w:abstractNumId w:val="12"/>
  </w:num>
  <w:num w:numId="21" w16cid:durableId="781263790">
    <w:abstractNumId w:val="34"/>
  </w:num>
  <w:num w:numId="22" w16cid:durableId="66344545">
    <w:abstractNumId w:val="24"/>
  </w:num>
  <w:num w:numId="23" w16cid:durableId="1705668610">
    <w:abstractNumId w:val="5"/>
  </w:num>
  <w:num w:numId="24" w16cid:durableId="660356475">
    <w:abstractNumId w:val="11"/>
  </w:num>
  <w:num w:numId="25" w16cid:durableId="2102943955">
    <w:abstractNumId w:val="25"/>
  </w:num>
  <w:num w:numId="26" w16cid:durableId="1459374616">
    <w:abstractNumId w:val="4"/>
  </w:num>
  <w:num w:numId="27" w16cid:durableId="1673338442">
    <w:abstractNumId w:val="22"/>
  </w:num>
  <w:num w:numId="28" w16cid:durableId="199321652">
    <w:abstractNumId w:val="0"/>
  </w:num>
  <w:num w:numId="29" w16cid:durableId="943536395">
    <w:abstractNumId w:val="28"/>
  </w:num>
  <w:num w:numId="30" w16cid:durableId="762919692">
    <w:abstractNumId w:val="13"/>
  </w:num>
  <w:num w:numId="31" w16cid:durableId="1386219700">
    <w:abstractNumId w:val="3"/>
  </w:num>
  <w:num w:numId="32" w16cid:durableId="295380390">
    <w:abstractNumId w:val="30"/>
  </w:num>
  <w:num w:numId="33" w16cid:durableId="661391362">
    <w:abstractNumId w:val="31"/>
  </w:num>
  <w:num w:numId="34" w16cid:durableId="2097051072">
    <w:abstractNumId w:val="6"/>
  </w:num>
  <w:num w:numId="35" w16cid:durableId="600795070">
    <w:abstractNumId w:val="1"/>
  </w:num>
  <w:num w:numId="36" w16cid:durableId="1274707641">
    <w:abstractNumId w:val="21"/>
  </w:num>
  <w:num w:numId="37" w16cid:durableId="246695710">
    <w:abstractNumId w:val="18"/>
  </w:num>
  <w:num w:numId="38" w16cid:durableId="1489252021">
    <w:abstractNumId w:val="29"/>
  </w:num>
  <w:num w:numId="39" w16cid:durableId="1704132648">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758"/>
    <w:rsid w:val="0000178E"/>
    <w:rsid w:val="00001A28"/>
    <w:rsid w:val="00001E23"/>
    <w:rsid w:val="00001E97"/>
    <w:rsid w:val="000026A4"/>
    <w:rsid w:val="00002972"/>
    <w:rsid w:val="00003169"/>
    <w:rsid w:val="00003229"/>
    <w:rsid w:val="00003406"/>
    <w:rsid w:val="000042F2"/>
    <w:rsid w:val="000044EF"/>
    <w:rsid w:val="00004B70"/>
    <w:rsid w:val="000054C6"/>
    <w:rsid w:val="0000565F"/>
    <w:rsid w:val="000057A0"/>
    <w:rsid w:val="00005E6A"/>
    <w:rsid w:val="000060EF"/>
    <w:rsid w:val="00006E27"/>
    <w:rsid w:val="000073F2"/>
    <w:rsid w:val="00007DDA"/>
    <w:rsid w:val="0001015D"/>
    <w:rsid w:val="000103B4"/>
    <w:rsid w:val="0001050B"/>
    <w:rsid w:val="00010818"/>
    <w:rsid w:val="00010884"/>
    <w:rsid w:val="00011C1B"/>
    <w:rsid w:val="00012F38"/>
    <w:rsid w:val="00012FF3"/>
    <w:rsid w:val="00013A3B"/>
    <w:rsid w:val="000143D0"/>
    <w:rsid w:val="000148B9"/>
    <w:rsid w:val="000166F9"/>
    <w:rsid w:val="000168F5"/>
    <w:rsid w:val="000178FF"/>
    <w:rsid w:val="0002028D"/>
    <w:rsid w:val="0002108D"/>
    <w:rsid w:val="0002174B"/>
    <w:rsid w:val="00022B4A"/>
    <w:rsid w:val="000232BD"/>
    <w:rsid w:val="0002330B"/>
    <w:rsid w:val="00023FAD"/>
    <w:rsid w:val="0002406F"/>
    <w:rsid w:val="00024077"/>
    <w:rsid w:val="000248E8"/>
    <w:rsid w:val="0002526C"/>
    <w:rsid w:val="00025A91"/>
    <w:rsid w:val="00025BE4"/>
    <w:rsid w:val="00026A00"/>
    <w:rsid w:val="00027995"/>
    <w:rsid w:val="00030245"/>
    <w:rsid w:val="000302AA"/>
    <w:rsid w:val="00030B89"/>
    <w:rsid w:val="00031A95"/>
    <w:rsid w:val="00031F9D"/>
    <w:rsid w:val="00032253"/>
    <w:rsid w:val="00032594"/>
    <w:rsid w:val="0003301D"/>
    <w:rsid w:val="0003389F"/>
    <w:rsid w:val="00033EC7"/>
    <w:rsid w:val="00034109"/>
    <w:rsid w:val="00034515"/>
    <w:rsid w:val="00034EF9"/>
    <w:rsid w:val="000356EB"/>
    <w:rsid w:val="0003642B"/>
    <w:rsid w:val="000367DB"/>
    <w:rsid w:val="0003789E"/>
    <w:rsid w:val="00037FC9"/>
    <w:rsid w:val="00040248"/>
    <w:rsid w:val="00040566"/>
    <w:rsid w:val="000409BE"/>
    <w:rsid w:val="00041764"/>
    <w:rsid w:val="00041967"/>
    <w:rsid w:val="00041EBF"/>
    <w:rsid w:val="0004394D"/>
    <w:rsid w:val="0004432C"/>
    <w:rsid w:val="0004548C"/>
    <w:rsid w:val="000459C8"/>
    <w:rsid w:val="0004621D"/>
    <w:rsid w:val="0004630D"/>
    <w:rsid w:val="00046BE8"/>
    <w:rsid w:val="000476E3"/>
    <w:rsid w:val="00050557"/>
    <w:rsid w:val="00050A80"/>
    <w:rsid w:val="00050C2A"/>
    <w:rsid w:val="000512D7"/>
    <w:rsid w:val="000513E3"/>
    <w:rsid w:val="000527DD"/>
    <w:rsid w:val="000538FD"/>
    <w:rsid w:val="00053D37"/>
    <w:rsid w:val="000545DC"/>
    <w:rsid w:val="00054808"/>
    <w:rsid w:val="00054F7D"/>
    <w:rsid w:val="00055510"/>
    <w:rsid w:val="00055A38"/>
    <w:rsid w:val="000562FA"/>
    <w:rsid w:val="00057CF4"/>
    <w:rsid w:val="00061388"/>
    <w:rsid w:val="000627CA"/>
    <w:rsid w:val="00062AF0"/>
    <w:rsid w:val="00062D62"/>
    <w:rsid w:val="000632EE"/>
    <w:rsid w:val="00063A9C"/>
    <w:rsid w:val="000643FF"/>
    <w:rsid w:val="00064948"/>
    <w:rsid w:val="00065DD5"/>
    <w:rsid w:val="000672AD"/>
    <w:rsid w:val="000672F2"/>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6B4"/>
    <w:rsid w:val="00073735"/>
    <w:rsid w:val="00073ACE"/>
    <w:rsid w:val="0007451D"/>
    <w:rsid w:val="000749AC"/>
    <w:rsid w:val="00075123"/>
    <w:rsid w:val="00075C18"/>
    <w:rsid w:val="00075EB2"/>
    <w:rsid w:val="000761EB"/>
    <w:rsid w:val="00076D3C"/>
    <w:rsid w:val="00076EAD"/>
    <w:rsid w:val="00076EC4"/>
    <w:rsid w:val="00080366"/>
    <w:rsid w:val="00080A9A"/>
    <w:rsid w:val="0008187C"/>
    <w:rsid w:val="00081A9A"/>
    <w:rsid w:val="00081BD1"/>
    <w:rsid w:val="00082C74"/>
    <w:rsid w:val="00083C4D"/>
    <w:rsid w:val="00084367"/>
    <w:rsid w:val="00085787"/>
    <w:rsid w:val="00086B41"/>
    <w:rsid w:val="00086FB4"/>
    <w:rsid w:val="00090B25"/>
    <w:rsid w:val="00090DFC"/>
    <w:rsid w:val="00091492"/>
    <w:rsid w:val="00091792"/>
    <w:rsid w:val="0009195B"/>
    <w:rsid w:val="00093179"/>
    <w:rsid w:val="00093363"/>
    <w:rsid w:val="000959D1"/>
    <w:rsid w:val="00096252"/>
    <w:rsid w:val="00096795"/>
    <w:rsid w:val="00096B91"/>
    <w:rsid w:val="00096E08"/>
    <w:rsid w:val="00097C9C"/>
    <w:rsid w:val="000A0660"/>
    <w:rsid w:val="000A0B52"/>
    <w:rsid w:val="000A1922"/>
    <w:rsid w:val="000A2371"/>
    <w:rsid w:val="000A264C"/>
    <w:rsid w:val="000A2AA2"/>
    <w:rsid w:val="000A2E74"/>
    <w:rsid w:val="000A35A3"/>
    <w:rsid w:val="000A367D"/>
    <w:rsid w:val="000A4228"/>
    <w:rsid w:val="000A4393"/>
    <w:rsid w:val="000A45BB"/>
    <w:rsid w:val="000A579F"/>
    <w:rsid w:val="000A71B4"/>
    <w:rsid w:val="000A736F"/>
    <w:rsid w:val="000A75CC"/>
    <w:rsid w:val="000A7685"/>
    <w:rsid w:val="000B04C8"/>
    <w:rsid w:val="000B1225"/>
    <w:rsid w:val="000B148E"/>
    <w:rsid w:val="000B1979"/>
    <w:rsid w:val="000B1C79"/>
    <w:rsid w:val="000B1D96"/>
    <w:rsid w:val="000B2113"/>
    <w:rsid w:val="000B2A44"/>
    <w:rsid w:val="000B3ABC"/>
    <w:rsid w:val="000B4CFF"/>
    <w:rsid w:val="000B67BC"/>
    <w:rsid w:val="000B7A9C"/>
    <w:rsid w:val="000C0660"/>
    <w:rsid w:val="000C0973"/>
    <w:rsid w:val="000C1737"/>
    <w:rsid w:val="000C1F06"/>
    <w:rsid w:val="000C2C1D"/>
    <w:rsid w:val="000C313D"/>
    <w:rsid w:val="000C3AEE"/>
    <w:rsid w:val="000C3EE9"/>
    <w:rsid w:val="000C431F"/>
    <w:rsid w:val="000C4899"/>
    <w:rsid w:val="000C48B2"/>
    <w:rsid w:val="000C55A9"/>
    <w:rsid w:val="000C58AA"/>
    <w:rsid w:val="000C5938"/>
    <w:rsid w:val="000C5F2A"/>
    <w:rsid w:val="000C6D00"/>
    <w:rsid w:val="000C6E7C"/>
    <w:rsid w:val="000C77AE"/>
    <w:rsid w:val="000D0A8F"/>
    <w:rsid w:val="000D0CDA"/>
    <w:rsid w:val="000D1570"/>
    <w:rsid w:val="000D285D"/>
    <w:rsid w:val="000D2A73"/>
    <w:rsid w:val="000D3164"/>
    <w:rsid w:val="000D3261"/>
    <w:rsid w:val="000D395F"/>
    <w:rsid w:val="000D3E5B"/>
    <w:rsid w:val="000D4958"/>
    <w:rsid w:val="000D4C74"/>
    <w:rsid w:val="000D5217"/>
    <w:rsid w:val="000D531D"/>
    <w:rsid w:val="000D6077"/>
    <w:rsid w:val="000D6B90"/>
    <w:rsid w:val="000D6CA0"/>
    <w:rsid w:val="000D6CF0"/>
    <w:rsid w:val="000D78FB"/>
    <w:rsid w:val="000E0C97"/>
    <w:rsid w:val="000E0E6A"/>
    <w:rsid w:val="000E141F"/>
    <w:rsid w:val="000E143A"/>
    <w:rsid w:val="000E3E39"/>
    <w:rsid w:val="000E4363"/>
    <w:rsid w:val="000E4AC8"/>
    <w:rsid w:val="000E583C"/>
    <w:rsid w:val="000E5AC6"/>
    <w:rsid w:val="000E5CA3"/>
    <w:rsid w:val="000E5FDE"/>
    <w:rsid w:val="000E778C"/>
    <w:rsid w:val="000F037E"/>
    <w:rsid w:val="000F17A0"/>
    <w:rsid w:val="000F2092"/>
    <w:rsid w:val="000F231C"/>
    <w:rsid w:val="000F3711"/>
    <w:rsid w:val="000F47A1"/>
    <w:rsid w:val="000F49A2"/>
    <w:rsid w:val="000F4CF8"/>
    <w:rsid w:val="000F5C63"/>
    <w:rsid w:val="000F6303"/>
    <w:rsid w:val="000F6793"/>
    <w:rsid w:val="000F6AB0"/>
    <w:rsid w:val="000F71C1"/>
    <w:rsid w:val="000F7453"/>
    <w:rsid w:val="000F76F5"/>
    <w:rsid w:val="0010083D"/>
    <w:rsid w:val="0010165C"/>
    <w:rsid w:val="0010283B"/>
    <w:rsid w:val="00102A80"/>
    <w:rsid w:val="001035C8"/>
    <w:rsid w:val="00103687"/>
    <w:rsid w:val="001038D8"/>
    <w:rsid w:val="001041B8"/>
    <w:rsid w:val="00104E02"/>
    <w:rsid w:val="001052BE"/>
    <w:rsid w:val="00105FC1"/>
    <w:rsid w:val="001074F1"/>
    <w:rsid w:val="00107B07"/>
    <w:rsid w:val="00107FCD"/>
    <w:rsid w:val="00110BB2"/>
    <w:rsid w:val="001110CD"/>
    <w:rsid w:val="00111AAC"/>
    <w:rsid w:val="00112298"/>
    <w:rsid w:val="001124BD"/>
    <w:rsid w:val="001127AE"/>
    <w:rsid w:val="001128D2"/>
    <w:rsid w:val="00112D9F"/>
    <w:rsid w:val="00113507"/>
    <w:rsid w:val="00113975"/>
    <w:rsid w:val="001141C8"/>
    <w:rsid w:val="00115666"/>
    <w:rsid w:val="00115741"/>
    <w:rsid w:val="00115D57"/>
    <w:rsid w:val="001179FA"/>
    <w:rsid w:val="0012126A"/>
    <w:rsid w:val="00121FCA"/>
    <w:rsid w:val="0012284B"/>
    <w:rsid w:val="00122861"/>
    <w:rsid w:val="001229AD"/>
    <w:rsid w:val="00122AEB"/>
    <w:rsid w:val="00122CA5"/>
    <w:rsid w:val="00122D2C"/>
    <w:rsid w:val="001233FB"/>
    <w:rsid w:val="0012344B"/>
    <w:rsid w:val="00123465"/>
    <w:rsid w:val="00123699"/>
    <w:rsid w:val="0012375F"/>
    <w:rsid w:val="00124344"/>
    <w:rsid w:val="0012484B"/>
    <w:rsid w:val="001250D6"/>
    <w:rsid w:val="0012586F"/>
    <w:rsid w:val="0012589A"/>
    <w:rsid w:val="00125A8B"/>
    <w:rsid w:val="001268A5"/>
    <w:rsid w:val="00126B68"/>
    <w:rsid w:val="00126C8E"/>
    <w:rsid w:val="00126F0B"/>
    <w:rsid w:val="00127607"/>
    <w:rsid w:val="00130B10"/>
    <w:rsid w:val="00130C36"/>
    <w:rsid w:val="0013120D"/>
    <w:rsid w:val="00131BFF"/>
    <w:rsid w:val="0013202A"/>
    <w:rsid w:val="0013318C"/>
    <w:rsid w:val="0013583D"/>
    <w:rsid w:val="001358D7"/>
    <w:rsid w:val="00136A9F"/>
    <w:rsid w:val="001370CC"/>
    <w:rsid w:val="0014064A"/>
    <w:rsid w:val="00140725"/>
    <w:rsid w:val="00140CF2"/>
    <w:rsid w:val="00142002"/>
    <w:rsid w:val="00143377"/>
    <w:rsid w:val="00143A70"/>
    <w:rsid w:val="00144C58"/>
    <w:rsid w:val="00145022"/>
    <w:rsid w:val="00145B43"/>
    <w:rsid w:val="00145D75"/>
    <w:rsid w:val="00145FB7"/>
    <w:rsid w:val="00146225"/>
    <w:rsid w:val="00146543"/>
    <w:rsid w:val="00146923"/>
    <w:rsid w:val="00146D92"/>
    <w:rsid w:val="00146ED2"/>
    <w:rsid w:val="00146EF5"/>
    <w:rsid w:val="00146FB3"/>
    <w:rsid w:val="001473DC"/>
    <w:rsid w:val="00147EE4"/>
    <w:rsid w:val="001509C8"/>
    <w:rsid w:val="001510F0"/>
    <w:rsid w:val="001512F6"/>
    <w:rsid w:val="001514AE"/>
    <w:rsid w:val="00151C80"/>
    <w:rsid w:val="00152005"/>
    <w:rsid w:val="001525BF"/>
    <w:rsid w:val="0015382C"/>
    <w:rsid w:val="0015592E"/>
    <w:rsid w:val="00157F43"/>
    <w:rsid w:val="00161188"/>
    <w:rsid w:val="001617DC"/>
    <w:rsid w:val="00161A91"/>
    <w:rsid w:val="001626E5"/>
    <w:rsid w:val="00162FB8"/>
    <w:rsid w:val="001633D0"/>
    <w:rsid w:val="00163928"/>
    <w:rsid w:val="00163DBF"/>
    <w:rsid w:val="00164B98"/>
    <w:rsid w:val="00164CEC"/>
    <w:rsid w:val="00164F05"/>
    <w:rsid w:val="001656D9"/>
    <w:rsid w:val="001667BE"/>
    <w:rsid w:val="00166C4F"/>
    <w:rsid w:val="00167C78"/>
    <w:rsid w:val="00170133"/>
    <w:rsid w:val="001709E4"/>
    <w:rsid w:val="00171232"/>
    <w:rsid w:val="00171325"/>
    <w:rsid w:val="00171381"/>
    <w:rsid w:val="0017167B"/>
    <w:rsid w:val="00171852"/>
    <w:rsid w:val="00172236"/>
    <w:rsid w:val="00172253"/>
    <w:rsid w:val="00172642"/>
    <w:rsid w:val="00172E69"/>
    <w:rsid w:val="0017352C"/>
    <w:rsid w:val="00174DD5"/>
    <w:rsid w:val="001755AE"/>
    <w:rsid w:val="0017588E"/>
    <w:rsid w:val="001767CE"/>
    <w:rsid w:val="00176A05"/>
    <w:rsid w:val="0018121D"/>
    <w:rsid w:val="00181226"/>
    <w:rsid w:val="00181AB2"/>
    <w:rsid w:val="00182317"/>
    <w:rsid w:val="00182629"/>
    <w:rsid w:val="0018299F"/>
    <w:rsid w:val="00182CAD"/>
    <w:rsid w:val="0018320D"/>
    <w:rsid w:val="001833A9"/>
    <w:rsid w:val="0018379C"/>
    <w:rsid w:val="0018522A"/>
    <w:rsid w:val="00185402"/>
    <w:rsid w:val="00185B61"/>
    <w:rsid w:val="001865C8"/>
    <w:rsid w:val="00186AA7"/>
    <w:rsid w:val="00187108"/>
    <w:rsid w:val="00190335"/>
    <w:rsid w:val="0019092C"/>
    <w:rsid w:val="00191C40"/>
    <w:rsid w:val="00191E1F"/>
    <w:rsid w:val="001923AE"/>
    <w:rsid w:val="0019243B"/>
    <w:rsid w:val="001926CD"/>
    <w:rsid w:val="001927A6"/>
    <w:rsid w:val="00193540"/>
    <w:rsid w:val="0019479D"/>
    <w:rsid w:val="00194A3A"/>
    <w:rsid w:val="00194DEB"/>
    <w:rsid w:val="001957DC"/>
    <w:rsid w:val="00195E21"/>
    <w:rsid w:val="001964DB"/>
    <w:rsid w:val="00196C6C"/>
    <w:rsid w:val="00196EEE"/>
    <w:rsid w:val="001A01BE"/>
    <w:rsid w:val="001A0D0B"/>
    <w:rsid w:val="001A0E38"/>
    <w:rsid w:val="001A18ED"/>
    <w:rsid w:val="001A23A7"/>
    <w:rsid w:val="001A2F08"/>
    <w:rsid w:val="001A492F"/>
    <w:rsid w:val="001A4B98"/>
    <w:rsid w:val="001A4E12"/>
    <w:rsid w:val="001A55C6"/>
    <w:rsid w:val="001A5BE9"/>
    <w:rsid w:val="001A5D45"/>
    <w:rsid w:val="001A6E3E"/>
    <w:rsid w:val="001A7731"/>
    <w:rsid w:val="001A7C55"/>
    <w:rsid w:val="001B03D6"/>
    <w:rsid w:val="001B0A81"/>
    <w:rsid w:val="001B10EA"/>
    <w:rsid w:val="001B2F01"/>
    <w:rsid w:val="001B409E"/>
    <w:rsid w:val="001B4784"/>
    <w:rsid w:val="001B500F"/>
    <w:rsid w:val="001B591A"/>
    <w:rsid w:val="001B5F18"/>
    <w:rsid w:val="001B6C33"/>
    <w:rsid w:val="001B702C"/>
    <w:rsid w:val="001C05DD"/>
    <w:rsid w:val="001C0721"/>
    <w:rsid w:val="001C0B71"/>
    <w:rsid w:val="001C2532"/>
    <w:rsid w:val="001C2A81"/>
    <w:rsid w:val="001C2D5C"/>
    <w:rsid w:val="001C30A9"/>
    <w:rsid w:val="001C3517"/>
    <w:rsid w:val="001C3F34"/>
    <w:rsid w:val="001C4365"/>
    <w:rsid w:val="001C4372"/>
    <w:rsid w:val="001C47F5"/>
    <w:rsid w:val="001C4B6A"/>
    <w:rsid w:val="001C54FF"/>
    <w:rsid w:val="001C60D8"/>
    <w:rsid w:val="001C6B4E"/>
    <w:rsid w:val="001D007E"/>
    <w:rsid w:val="001D27DD"/>
    <w:rsid w:val="001D299B"/>
    <w:rsid w:val="001D2C22"/>
    <w:rsid w:val="001D2D3D"/>
    <w:rsid w:val="001D34FC"/>
    <w:rsid w:val="001D3719"/>
    <w:rsid w:val="001D38A9"/>
    <w:rsid w:val="001D404E"/>
    <w:rsid w:val="001D4B35"/>
    <w:rsid w:val="001D5032"/>
    <w:rsid w:val="001D515E"/>
    <w:rsid w:val="001D52D0"/>
    <w:rsid w:val="001D59E0"/>
    <w:rsid w:val="001D6315"/>
    <w:rsid w:val="001D69F0"/>
    <w:rsid w:val="001D6EB5"/>
    <w:rsid w:val="001D7676"/>
    <w:rsid w:val="001D79EB"/>
    <w:rsid w:val="001D7B32"/>
    <w:rsid w:val="001D7E33"/>
    <w:rsid w:val="001E01A9"/>
    <w:rsid w:val="001E01C7"/>
    <w:rsid w:val="001E07AB"/>
    <w:rsid w:val="001E087E"/>
    <w:rsid w:val="001E1202"/>
    <w:rsid w:val="001E196B"/>
    <w:rsid w:val="001E3AEE"/>
    <w:rsid w:val="001E4112"/>
    <w:rsid w:val="001E49C4"/>
    <w:rsid w:val="001E5BD2"/>
    <w:rsid w:val="001E649E"/>
    <w:rsid w:val="001E6C0B"/>
    <w:rsid w:val="001E6FF3"/>
    <w:rsid w:val="001E79C5"/>
    <w:rsid w:val="001F1227"/>
    <w:rsid w:val="001F2E28"/>
    <w:rsid w:val="001F321D"/>
    <w:rsid w:val="001F3538"/>
    <w:rsid w:val="001F36A7"/>
    <w:rsid w:val="001F37B7"/>
    <w:rsid w:val="001F3CC6"/>
    <w:rsid w:val="001F428F"/>
    <w:rsid w:val="001F5506"/>
    <w:rsid w:val="001F5894"/>
    <w:rsid w:val="001F702E"/>
    <w:rsid w:val="00200991"/>
    <w:rsid w:val="00201BE0"/>
    <w:rsid w:val="0020309F"/>
    <w:rsid w:val="00203E23"/>
    <w:rsid w:val="00203E47"/>
    <w:rsid w:val="00204DB4"/>
    <w:rsid w:val="0020504D"/>
    <w:rsid w:val="00205E07"/>
    <w:rsid w:val="002065A6"/>
    <w:rsid w:val="00207014"/>
    <w:rsid w:val="002103B2"/>
    <w:rsid w:val="00210D38"/>
    <w:rsid w:val="0021106A"/>
    <w:rsid w:val="002110C6"/>
    <w:rsid w:val="00211598"/>
    <w:rsid w:val="00211AA2"/>
    <w:rsid w:val="00212CFB"/>
    <w:rsid w:val="00212FA5"/>
    <w:rsid w:val="002136EA"/>
    <w:rsid w:val="00214A8A"/>
    <w:rsid w:val="00214B50"/>
    <w:rsid w:val="00216839"/>
    <w:rsid w:val="00217E25"/>
    <w:rsid w:val="00220593"/>
    <w:rsid w:val="00220926"/>
    <w:rsid w:val="00220B81"/>
    <w:rsid w:val="0022225D"/>
    <w:rsid w:val="002227B7"/>
    <w:rsid w:val="002227EF"/>
    <w:rsid w:val="002238C9"/>
    <w:rsid w:val="00223B53"/>
    <w:rsid w:val="002243E8"/>
    <w:rsid w:val="00224908"/>
    <w:rsid w:val="00224BA0"/>
    <w:rsid w:val="002250E9"/>
    <w:rsid w:val="00226CE0"/>
    <w:rsid w:val="00230403"/>
    <w:rsid w:val="00230A2B"/>
    <w:rsid w:val="002315AE"/>
    <w:rsid w:val="002315ED"/>
    <w:rsid w:val="0023163A"/>
    <w:rsid w:val="002317B9"/>
    <w:rsid w:val="00232BBE"/>
    <w:rsid w:val="002337C7"/>
    <w:rsid w:val="002340E5"/>
    <w:rsid w:val="00234973"/>
    <w:rsid w:val="00236B24"/>
    <w:rsid w:val="002370D4"/>
    <w:rsid w:val="00237635"/>
    <w:rsid w:val="00237942"/>
    <w:rsid w:val="0024089E"/>
    <w:rsid w:val="00240EB5"/>
    <w:rsid w:val="002413B5"/>
    <w:rsid w:val="002415D1"/>
    <w:rsid w:val="00241912"/>
    <w:rsid w:val="00242110"/>
    <w:rsid w:val="002428FF"/>
    <w:rsid w:val="00243093"/>
    <w:rsid w:val="002432B5"/>
    <w:rsid w:val="00243662"/>
    <w:rsid w:val="00244342"/>
    <w:rsid w:val="00244650"/>
    <w:rsid w:val="00244689"/>
    <w:rsid w:val="00244A5D"/>
    <w:rsid w:val="0024507A"/>
    <w:rsid w:val="00245370"/>
    <w:rsid w:val="00245943"/>
    <w:rsid w:val="00245B16"/>
    <w:rsid w:val="00246A76"/>
    <w:rsid w:val="00247AC8"/>
    <w:rsid w:val="00250C0F"/>
    <w:rsid w:val="00251219"/>
    <w:rsid w:val="00251864"/>
    <w:rsid w:val="00251CD9"/>
    <w:rsid w:val="00251D6A"/>
    <w:rsid w:val="002525A1"/>
    <w:rsid w:val="00252612"/>
    <w:rsid w:val="00252ED3"/>
    <w:rsid w:val="0025304F"/>
    <w:rsid w:val="002533D1"/>
    <w:rsid w:val="00253EE0"/>
    <w:rsid w:val="00254144"/>
    <w:rsid w:val="00254CD9"/>
    <w:rsid w:val="00254F34"/>
    <w:rsid w:val="002550C3"/>
    <w:rsid w:val="002553EB"/>
    <w:rsid w:val="0025541E"/>
    <w:rsid w:val="00256898"/>
    <w:rsid w:val="00256ADD"/>
    <w:rsid w:val="002570AB"/>
    <w:rsid w:val="00257343"/>
    <w:rsid w:val="00257C94"/>
    <w:rsid w:val="00257FC6"/>
    <w:rsid w:val="00260063"/>
    <w:rsid w:val="00260FA0"/>
    <w:rsid w:val="0026173F"/>
    <w:rsid w:val="002620E4"/>
    <w:rsid w:val="0026220B"/>
    <w:rsid w:val="0026311D"/>
    <w:rsid w:val="002633FE"/>
    <w:rsid w:val="002636F5"/>
    <w:rsid w:val="002639B9"/>
    <w:rsid w:val="00264157"/>
    <w:rsid w:val="00264B12"/>
    <w:rsid w:val="00264FBD"/>
    <w:rsid w:val="0027025E"/>
    <w:rsid w:val="00270AF9"/>
    <w:rsid w:val="00270B74"/>
    <w:rsid w:val="00270D07"/>
    <w:rsid w:val="0027105D"/>
    <w:rsid w:val="0027203C"/>
    <w:rsid w:val="0027224E"/>
    <w:rsid w:val="00272393"/>
    <w:rsid w:val="002740AE"/>
    <w:rsid w:val="00274536"/>
    <w:rsid w:val="002746B1"/>
    <w:rsid w:val="00274EFB"/>
    <w:rsid w:val="00274F4E"/>
    <w:rsid w:val="00275EB0"/>
    <w:rsid w:val="00276288"/>
    <w:rsid w:val="00276971"/>
    <w:rsid w:val="00276B26"/>
    <w:rsid w:val="002770E1"/>
    <w:rsid w:val="00277855"/>
    <w:rsid w:val="00277C95"/>
    <w:rsid w:val="00277EEB"/>
    <w:rsid w:val="002806FF"/>
    <w:rsid w:val="0028191D"/>
    <w:rsid w:val="0028226F"/>
    <w:rsid w:val="00282505"/>
    <w:rsid w:val="002825F6"/>
    <w:rsid w:val="00283CB6"/>
    <w:rsid w:val="00284796"/>
    <w:rsid w:val="00285F0C"/>
    <w:rsid w:val="002860C5"/>
    <w:rsid w:val="00286563"/>
    <w:rsid w:val="002866C8"/>
    <w:rsid w:val="002873E6"/>
    <w:rsid w:val="0028741A"/>
    <w:rsid w:val="00287765"/>
    <w:rsid w:val="00287803"/>
    <w:rsid w:val="002907AA"/>
    <w:rsid w:val="00290FFF"/>
    <w:rsid w:val="002918E6"/>
    <w:rsid w:val="002919E4"/>
    <w:rsid w:val="00291FBB"/>
    <w:rsid w:val="00292E26"/>
    <w:rsid w:val="0029443F"/>
    <w:rsid w:val="00294F38"/>
    <w:rsid w:val="00295773"/>
    <w:rsid w:val="002959E8"/>
    <w:rsid w:val="002969E4"/>
    <w:rsid w:val="00296F9C"/>
    <w:rsid w:val="002972CE"/>
    <w:rsid w:val="00297CC6"/>
    <w:rsid w:val="00297FF4"/>
    <w:rsid w:val="002A005B"/>
    <w:rsid w:val="002A1531"/>
    <w:rsid w:val="002A2154"/>
    <w:rsid w:val="002A254E"/>
    <w:rsid w:val="002A2769"/>
    <w:rsid w:val="002A312B"/>
    <w:rsid w:val="002A3AAE"/>
    <w:rsid w:val="002A4EDF"/>
    <w:rsid w:val="002A64A9"/>
    <w:rsid w:val="002A64C5"/>
    <w:rsid w:val="002A6AD0"/>
    <w:rsid w:val="002A6ADD"/>
    <w:rsid w:val="002A7828"/>
    <w:rsid w:val="002B00BB"/>
    <w:rsid w:val="002B0452"/>
    <w:rsid w:val="002B0FF4"/>
    <w:rsid w:val="002B1073"/>
    <w:rsid w:val="002B181E"/>
    <w:rsid w:val="002B1971"/>
    <w:rsid w:val="002B1DAB"/>
    <w:rsid w:val="002B1DD6"/>
    <w:rsid w:val="002B2114"/>
    <w:rsid w:val="002B260C"/>
    <w:rsid w:val="002B2699"/>
    <w:rsid w:val="002B3746"/>
    <w:rsid w:val="002B489D"/>
    <w:rsid w:val="002B49DD"/>
    <w:rsid w:val="002B5314"/>
    <w:rsid w:val="002B5CCF"/>
    <w:rsid w:val="002B5DBF"/>
    <w:rsid w:val="002B5F80"/>
    <w:rsid w:val="002B63F8"/>
    <w:rsid w:val="002B6DED"/>
    <w:rsid w:val="002B70FF"/>
    <w:rsid w:val="002B7F49"/>
    <w:rsid w:val="002C072A"/>
    <w:rsid w:val="002C0BC6"/>
    <w:rsid w:val="002C0F7B"/>
    <w:rsid w:val="002C10BA"/>
    <w:rsid w:val="002C17D4"/>
    <w:rsid w:val="002C20E8"/>
    <w:rsid w:val="002C22FC"/>
    <w:rsid w:val="002C2766"/>
    <w:rsid w:val="002C35E9"/>
    <w:rsid w:val="002C3AB8"/>
    <w:rsid w:val="002C42D1"/>
    <w:rsid w:val="002C508C"/>
    <w:rsid w:val="002C5490"/>
    <w:rsid w:val="002C56C2"/>
    <w:rsid w:val="002C5958"/>
    <w:rsid w:val="002C6AE9"/>
    <w:rsid w:val="002C72AD"/>
    <w:rsid w:val="002D09ED"/>
    <w:rsid w:val="002D10CA"/>
    <w:rsid w:val="002D16FA"/>
    <w:rsid w:val="002D1D15"/>
    <w:rsid w:val="002D1D36"/>
    <w:rsid w:val="002D2171"/>
    <w:rsid w:val="002D22F6"/>
    <w:rsid w:val="002D3033"/>
    <w:rsid w:val="002D3149"/>
    <w:rsid w:val="002D3249"/>
    <w:rsid w:val="002D3325"/>
    <w:rsid w:val="002D36FB"/>
    <w:rsid w:val="002D4084"/>
    <w:rsid w:val="002D435F"/>
    <w:rsid w:val="002D4500"/>
    <w:rsid w:val="002D62F9"/>
    <w:rsid w:val="002D76A3"/>
    <w:rsid w:val="002E01ED"/>
    <w:rsid w:val="002E126D"/>
    <w:rsid w:val="002E173A"/>
    <w:rsid w:val="002E2C91"/>
    <w:rsid w:val="002E3423"/>
    <w:rsid w:val="002E3517"/>
    <w:rsid w:val="002E4D4C"/>
    <w:rsid w:val="002E4EFF"/>
    <w:rsid w:val="002E51AD"/>
    <w:rsid w:val="002E6768"/>
    <w:rsid w:val="002E6E84"/>
    <w:rsid w:val="002E7016"/>
    <w:rsid w:val="002E7A2B"/>
    <w:rsid w:val="002E7C2E"/>
    <w:rsid w:val="002E7D0A"/>
    <w:rsid w:val="002F049E"/>
    <w:rsid w:val="002F06A4"/>
    <w:rsid w:val="002F0B51"/>
    <w:rsid w:val="002F0DB8"/>
    <w:rsid w:val="002F0E49"/>
    <w:rsid w:val="002F1006"/>
    <w:rsid w:val="002F10F5"/>
    <w:rsid w:val="002F1445"/>
    <w:rsid w:val="002F19E3"/>
    <w:rsid w:val="002F1DE6"/>
    <w:rsid w:val="002F35B3"/>
    <w:rsid w:val="002F4B85"/>
    <w:rsid w:val="002F5419"/>
    <w:rsid w:val="002F5868"/>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2338"/>
    <w:rsid w:val="00302FE1"/>
    <w:rsid w:val="00303ADA"/>
    <w:rsid w:val="003054D1"/>
    <w:rsid w:val="003054E4"/>
    <w:rsid w:val="00305E46"/>
    <w:rsid w:val="00306037"/>
    <w:rsid w:val="00306227"/>
    <w:rsid w:val="003062CF"/>
    <w:rsid w:val="003072CE"/>
    <w:rsid w:val="00307483"/>
    <w:rsid w:val="00307613"/>
    <w:rsid w:val="00307DEF"/>
    <w:rsid w:val="00310607"/>
    <w:rsid w:val="003109CF"/>
    <w:rsid w:val="00310F7C"/>
    <w:rsid w:val="00311886"/>
    <w:rsid w:val="00311C22"/>
    <w:rsid w:val="00312F88"/>
    <w:rsid w:val="003132E9"/>
    <w:rsid w:val="003135F1"/>
    <w:rsid w:val="00313A5A"/>
    <w:rsid w:val="00313B09"/>
    <w:rsid w:val="003142FB"/>
    <w:rsid w:val="00314666"/>
    <w:rsid w:val="00314948"/>
    <w:rsid w:val="00314A47"/>
    <w:rsid w:val="003155B4"/>
    <w:rsid w:val="00315EAB"/>
    <w:rsid w:val="00320443"/>
    <w:rsid w:val="00320E12"/>
    <w:rsid w:val="00321981"/>
    <w:rsid w:val="0032200D"/>
    <w:rsid w:val="0032285E"/>
    <w:rsid w:val="003230C1"/>
    <w:rsid w:val="00323DAE"/>
    <w:rsid w:val="00324184"/>
    <w:rsid w:val="003243C1"/>
    <w:rsid w:val="00324DEC"/>
    <w:rsid w:val="003250BD"/>
    <w:rsid w:val="0032575C"/>
    <w:rsid w:val="00325D02"/>
    <w:rsid w:val="00326293"/>
    <w:rsid w:val="00327148"/>
    <w:rsid w:val="0032734D"/>
    <w:rsid w:val="00327D41"/>
    <w:rsid w:val="003303D7"/>
    <w:rsid w:val="00330A1F"/>
    <w:rsid w:val="00330CA1"/>
    <w:rsid w:val="00331C0D"/>
    <w:rsid w:val="00332526"/>
    <w:rsid w:val="003329C2"/>
    <w:rsid w:val="00333126"/>
    <w:rsid w:val="00333175"/>
    <w:rsid w:val="003336FF"/>
    <w:rsid w:val="00333B8D"/>
    <w:rsid w:val="00333D70"/>
    <w:rsid w:val="0033452F"/>
    <w:rsid w:val="003346EB"/>
    <w:rsid w:val="00334A12"/>
    <w:rsid w:val="00334E2B"/>
    <w:rsid w:val="00335415"/>
    <w:rsid w:val="003356BE"/>
    <w:rsid w:val="00335854"/>
    <w:rsid w:val="00336735"/>
    <w:rsid w:val="00337603"/>
    <w:rsid w:val="00337C96"/>
    <w:rsid w:val="00340CE9"/>
    <w:rsid w:val="00341815"/>
    <w:rsid w:val="003423A5"/>
    <w:rsid w:val="003428FC"/>
    <w:rsid w:val="00342B93"/>
    <w:rsid w:val="003431E9"/>
    <w:rsid w:val="003439C3"/>
    <w:rsid w:val="00343B5F"/>
    <w:rsid w:val="003442B7"/>
    <w:rsid w:val="00345543"/>
    <w:rsid w:val="00345B8F"/>
    <w:rsid w:val="0034672B"/>
    <w:rsid w:val="00347911"/>
    <w:rsid w:val="0034797C"/>
    <w:rsid w:val="00347F5F"/>
    <w:rsid w:val="003506E2"/>
    <w:rsid w:val="003507DC"/>
    <w:rsid w:val="00351319"/>
    <w:rsid w:val="0035232A"/>
    <w:rsid w:val="003523B1"/>
    <w:rsid w:val="00352520"/>
    <w:rsid w:val="00352C96"/>
    <w:rsid w:val="0035326C"/>
    <w:rsid w:val="00353303"/>
    <w:rsid w:val="00353962"/>
    <w:rsid w:val="00353FD5"/>
    <w:rsid w:val="003540EC"/>
    <w:rsid w:val="0035465A"/>
    <w:rsid w:val="003547D2"/>
    <w:rsid w:val="00354D08"/>
    <w:rsid w:val="00357F18"/>
    <w:rsid w:val="003616BA"/>
    <w:rsid w:val="00361C1C"/>
    <w:rsid w:val="00362B2C"/>
    <w:rsid w:val="003633AD"/>
    <w:rsid w:val="00363525"/>
    <w:rsid w:val="00363591"/>
    <w:rsid w:val="00364A2B"/>
    <w:rsid w:val="00364C1C"/>
    <w:rsid w:val="00364D3C"/>
    <w:rsid w:val="00365297"/>
    <w:rsid w:val="003652C2"/>
    <w:rsid w:val="003658D1"/>
    <w:rsid w:val="00366796"/>
    <w:rsid w:val="0036729B"/>
    <w:rsid w:val="00367B3A"/>
    <w:rsid w:val="00367F97"/>
    <w:rsid w:val="00370013"/>
    <w:rsid w:val="0037079F"/>
    <w:rsid w:val="00370937"/>
    <w:rsid w:val="00370E7A"/>
    <w:rsid w:val="003719BA"/>
    <w:rsid w:val="0037213A"/>
    <w:rsid w:val="00372238"/>
    <w:rsid w:val="0037292D"/>
    <w:rsid w:val="00373225"/>
    <w:rsid w:val="00373863"/>
    <w:rsid w:val="00373A0C"/>
    <w:rsid w:val="00376A04"/>
    <w:rsid w:val="0037757E"/>
    <w:rsid w:val="003779E6"/>
    <w:rsid w:val="00377C82"/>
    <w:rsid w:val="003800C2"/>
    <w:rsid w:val="0038119E"/>
    <w:rsid w:val="0038167B"/>
    <w:rsid w:val="00381ADC"/>
    <w:rsid w:val="00382CDA"/>
    <w:rsid w:val="00382E70"/>
    <w:rsid w:val="00383B18"/>
    <w:rsid w:val="003842D4"/>
    <w:rsid w:val="003844B1"/>
    <w:rsid w:val="00384F2F"/>
    <w:rsid w:val="0038558F"/>
    <w:rsid w:val="00385A4E"/>
    <w:rsid w:val="00385FC4"/>
    <w:rsid w:val="00386132"/>
    <w:rsid w:val="00386AFD"/>
    <w:rsid w:val="003873A0"/>
    <w:rsid w:val="00387A2B"/>
    <w:rsid w:val="00387ECF"/>
    <w:rsid w:val="0039002C"/>
    <w:rsid w:val="00390D1D"/>
    <w:rsid w:val="00391333"/>
    <w:rsid w:val="00392B6C"/>
    <w:rsid w:val="00392B8C"/>
    <w:rsid w:val="0039300F"/>
    <w:rsid w:val="00393A4A"/>
    <w:rsid w:val="00394836"/>
    <w:rsid w:val="003951F4"/>
    <w:rsid w:val="00396621"/>
    <w:rsid w:val="0039667D"/>
    <w:rsid w:val="00396E3E"/>
    <w:rsid w:val="0039776B"/>
    <w:rsid w:val="00397774"/>
    <w:rsid w:val="003A045B"/>
    <w:rsid w:val="003A06D4"/>
    <w:rsid w:val="003A07FB"/>
    <w:rsid w:val="003A0875"/>
    <w:rsid w:val="003A0BA7"/>
    <w:rsid w:val="003A0E47"/>
    <w:rsid w:val="003A139D"/>
    <w:rsid w:val="003A1B94"/>
    <w:rsid w:val="003A1E64"/>
    <w:rsid w:val="003A26BC"/>
    <w:rsid w:val="003A346D"/>
    <w:rsid w:val="003A6053"/>
    <w:rsid w:val="003A622C"/>
    <w:rsid w:val="003A663F"/>
    <w:rsid w:val="003A69A3"/>
    <w:rsid w:val="003B0302"/>
    <w:rsid w:val="003B039C"/>
    <w:rsid w:val="003B0953"/>
    <w:rsid w:val="003B0F05"/>
    <w:rsid w:val="003B1798"/>
    <w:rsid w:val="003B1A82"/>
    <w:rsid w:val="003B2547"/>
    <w:rsid w:val="003B271C"/>
    <w:rsid w:val="003B2B51"/>
    <w:rsid w:val="003B2D97"/>
    <w:rsid w:val="003B2E6E"/>
    <w:rsid w:val="003B3865"/>
    <w:rsid w:val="003B3D84"/>
    <w:rsid w:val="003B42B9"/>
    <w:rsid w:val="003B4E24"/>
    <w:rsid w:val="003B57F0"/>
    <w:rsid w:val="003B7ABF"/>
    <w:rsid w:val="003B7E6D"/>
    <w:rsid w:val="003C01AC"/>
    <w:rsid w:val="003C0941"/>
    <w:rsid w:val="003C1FD3"/>
    <w:rsid w:val="003C2328"/>
    <w:rsid w:val="003C25A0"/>
    <w:rsid w:val="003C3015"/>
    <w:rsid w:val="003C3EE6"/>
    <w:rsid w:val="003C3F5E"/>
    <w:rsid w:val="003C45B9"/>
    <w:rsid w:val="003C4D8C"/>
    <w:rsid w:val="003C5F9D"/>
    <w:rsid w:val="003C7823"/>
    <w:rsid w:val="003D0086"/>
    <w:rsid w:val="003D17BA"/>
    <w:rsid w:val="003D1CE2"/>
    <w:rsid w:val="003D1D86"/>
    <w:rsid w:val="003D290D"/>
    <w:rsid w:val="003D2CB7"/>
    <w:rsid w:val="003D37E6"/>
    <w:rsid w:val="003D3CFE"/>
    <w:rsid w:val="003D5A84"/>
    <w:rsid w:val="003D637A"/>
    <w:rsid w:val="003D6B62"/>
    <w:rsid w:val="003D7393"/>
    <w:rsid w:val="003D74B2"/>
    <w:rsid w:val="003D7CEF"/>
    <w:rsid w:val="003E0047"/>
    <w:rsid w:val="003E0886"/>
    <w:rsid w:val="003E1342"/>
    <w:rsid w:val="003E1B7C"/>
    <w:rsid w:val="003E1DB8"/>
    <w:rsid w:val="003E1EEE"/>
    <w:rsid w:val="003E2076"/>
    <w:rsid w:val="003E2243"/>
    <w:rsid w:val="003E228F"/>
    <w:rsid w:val="003E28A4"/>
    <w:rsid w:val="003E2FB1"/>
    <w:rsid w:val="003E402E"/>
    <w:rsid w:val="003E5965"/>
    <w:rsid w:val="003E6557"/>
    <w:rsid w:val="003E77E1"/>
    <w:rsid w:val="003F043A"/>
    <w:rsid w:val="003F0B02"/>
    <w:rsid w:val="003F0DBE"/>
    <w:rsid w:val="003F17AD"/>
    <w:rsid w:val="003F2E1D"/>
    <w:rsid w:val="003F5224"/>
    <w:rsid w:val="003F58E9"/>
    <w:rsid w:val="003F6CB8"/>
    <w:rsid w:val="00400C6C"/>
    <w:rsid w:val="00401438"/>
    <w:rsid w:val="00401991"/>
    <w:rsid w:val="00401D94"/>
    <w:rsid w:val="00401F69"/>
    <w:rsid w:val="004023AB"/>
    <w:rsid w:val="004033CD"/>
    <w:rsid w:val="00403A15"/>
    <w:rsid w:val="00403E01"/>
    <w:rsid w:val="004045C6"/>
    <w:rsid w:val="00404989"/>
    <w:rsid w:val="004056EF"/>
    <w:rsid w:val="00406289"/>
    <w:rsid w:val="004066C2"/>
    <w:rsid w:val="0040685A"/>
    <w:rsid w:val="0040707B"/>
    <w:rsid w:val="0040771B"/>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311A"/>
    <w:rsid w:val="00413528"/>
    <w:rsid w:val="00413930"/>
    <w:rsid w:val="00413BE8"/>
    <w:rsid w:val="00413C6C"/>
    <w:rsid w:val="00413C82"/>
    <w:rsid w:val="004145E9"/>
    <w:rsid w:val="00415057"/>
    <w:rsid w:val="00415417"/>
    <w:rsid w:val="004160DE"/>
    <w:rsid w:val="00416306"/>
    <w:rsid w:val="00416C59"/>
    <w:rsid w:val="00416CFC"/>
    <w:rsid w:val="00417896"/>
    <w:rsid w:val="00417A7D"/>
    <w:rsid w:val="00417B1D"/>
    <w:rsid w:val="00417CF7"/>
    <w:rsid w:val="00420B18"/>
    <w:rsid w:val="0042107C"/>
    <w:rsid w:val="00421E3F"/>
    <w:rsid w:val="00422844"/>
    <w:rsid w:val="004233D3"/>
    <w:rsid w:val="004246BC"/>
    <w:rsid w:val="00425A4F"/>
    <w:rsid w:val="0042676E"/>
    <w:rsid w:val="004306E3"/>
    <w:rsid w:val="00430A99"/>
    <w:rsid w:val="004314E6"/>
    <w:rsid w:val="00431742"/>
    <w:rsid w:val="00431FD7"/>
    <w:rsid w:val="0043223C"/>
    <w:rsid w:val="00432D39"/>
    <w:rsid w:val="004332E8"/>
    <w:rsid w:val="00434908"/>
    <w:rsid w:val="004350E2"/>
    <w:rsid w:val="00436E5C"/>
    <w:rsid w:val="00437874"/>
    <w:rsid w:val="00437C4B"/>
    <w:rsid w:val="004405A9"/>
    <w:rsid w:val="00440C51"/>
    <w:rsid w:val="00442042"/>
    <w:rsid w:val="0044270A"/>
    <w:rsid w:val="00442B25"/>
    <w:rsid w:val="00443DA6"/>
    <w:rsid w:val="004440D7"/>
    <w:rsid w:val="0044438E"/>
    <w:rsid w:val="00444793"/>
    <w:rsid w:val="00446349"/>
    <w:rsid w:val="00447628"/>
    <w:rsid w:val="00450186"/>
    <w:rsid w:val="0045128A"/>
    <w:rsid w:val="004533A0"/>
    <w:rsid w:val="00454A02"/>
    <w:rsid w:val="00454DB6"/>
    <w:rsid w:val="00454F8F"/>
    <w:rsid w:val="0045518C"/>
    <w:rsid w:val="00457F24"/>
    <w:rsid w:val="0046056B"/>
    <w:rsid w:val="0046070E"/>
    <w:rsid w:val="004612FF"/>
    <w:rsid w:val="004617C3"/>
    <w:rsid w:val="00461DC9"/>
    <w:rsid w:val="0046227B"/>
    <w:rsid w:val="00462775"/>
    <w:rsid w:val="0046323B"/>
    <w:rsid w:val="00463C46"/>
    <w:rsid w:val="00464938"/>
    <w:rsid w:val="0046506F"/>
    <w:rsid w:val="00465F59"/>
    <w:rsid w:val="004661C2"/>
    <w:rsid w:val="00466615"/>
    <w:rsid w:val="00466681"/>
    <w:rsid w:val="00466F44"/>
    <w:rsid w:val="00467C9D"/>
    <w:rsid w:val="00467DC5"/>
    <w:rsid w:val="00470640"/>
    <w:rsid w:val="00471E76"/>
    <w:rsid w:val="0047205F"/>
    <w:rsid w:val="004720AC"/>
    <w:rsid w:val="00472C7F"/>
    <w:rsid w:val="00473415"/>
    <w:rsid w:val="0047353E"/>
    <w:rsid w:val="0047533B"/>
    <w:rsid w:val="00475354"/>
    <w:rsid w:val="00475A37"/>
    <w:rsid w:val="00475B08"/>
    <w:rsid w:val="004774D9"/>
    <w:rsid w:val="00480703"/>
    <w:rsid w:val="00480828"/>
    <w:rsid w:val="004809A5"/>
    <w:rsid w:val="00480A81"/>
    <w:rsid w:val="00480E69"/>
    <w:rsid w:val="0048180B"/>
    <w:rsid w:val="004820EC"/>
    <w:rsid w:val="00482466"/>
    <w:rsid w:val="004838F2"/>
    <w:rsid w:val="00483CC0"/>
    <w:rsid w:val="00484A65"/>
    <w:rsid w:val="00484F42"/>
    <w:rsid w:val="004857BC"/>
    <w:rsid w:val="00485FBD"/>
    <w:rsid w:val="00486053"/>
    <w:rsid w:val="004864E9"/>
    <w:rsid w:val="00486BE5"/>
    <w:rsid w:val="00486D04"/>
    <w:rsid w:val="00487D67"/>
    <w:rsid w:val="00487E43"/>
    <w:rsid w:val="00490267"/>
    <w:rsid w:val="004904F3"/>
    <w:rsid w:val="004914A2"/>
    <w:rsid w:val="00492D37"/>
    <w:rsid w:val="00492F63"/>
    <w:rsid w:val="004954D9"/>
    <w:rsid w:val="00496D89"/>
    <w:rsid w:val="004A032B"/>
    <w:rsid w:val="004A18F1"/>
    <w:rsid w:val="004A2D6A"/>
    <w:rsid w:val="004A2ED9"/>
    <w:rsid w:val="004A33D6"/>
    <w:rsid w:val="004A38C3"/>
    <w:rsid w:val="004A3FA9"/>
    <w:rsid w:val="004A4183"/>
    <w:rsid w:val="004A495D"/>
    <w:rsid w:val="004A4C20"/>
    <w:rsid w:val="004A4C3F"/>
    <w:rsid w:val="004A4CAF"/>
    <w:rsid w:val="004A4D00"/>
    <w:rsid w:val="004A6742"/>
    <w:rsid w:val="004A773E"/>
    <w:rsid w:val="004A7B0B"/>
    <w:rsid w:val="004B019C"/>
    <w:rsid w:val="004B01C1"/>
    <w:rsid w:val="004B0A00"/>
    <w:rsid w:val="004B13CC"/>
    <w:rsid w:val="004B1C8C"/>
    <w:rsid w:val="004B37D8"/>
    <w:rsid w:val="004B3DDC"/>
    <w:rsid w:val="004B493A"/>
    <w:rsid w:val="004B6241"/>
    <w:rsid w:val="004B665E"/>
    <w:rsid w:val="004C0028"/>
    <w:rsid w:val="004C07CE"/>
    <w:rsid w:val="004C15F8"/>
    <w:rsid w:val="004C1678"/>
    <w:rsid w:val="004C23BC"/>
    <w:rsid w:val="004C295C"/>
    <w:rsid w:val="004C3143"/>
    <w:rsid w:val="004C4787"/>
    <w:rsid w:val="004C52DE"/>
    <w:rsid w:val="004C57A0"/>
    <w:rsid w:val="004C5B64"/>
    <w:rsid w:val="004C6FE6"/>
    <w:rsid w:val="004C73DB"/>
    <w:rsid w:val="004D0667"/>
    <w:rsid w:val="004D0786"/>
    <w:rsid w:val="004D11D3"/>
    <w:rsid w:val="004D1377"/>
    <w:rsid w:val="004D170E"/>
    <w:rsid w:val="004D1B12"/>
    <w:rsid w:val="004D29E5"/>
    <w:rsid w:val="004D2D5B"/>
    <w:rsid w:val="004D418F"/>
    <w:rsid w:val="004D41F0"/>
    <w:rsid w:val="004D4479"/>
    <w:rsid w:val="004D49C5"/>
    <w:rsid w:val="004D5317"/>
    <w:rsid w:val="004D5A14"/>
    <w:rsid w:val="004D5DA0"/>
    <w:rsid w:val="004D5F50"/>
    <w:rsid w:val="004D745D"/>
    <w:rsid w:val="004E00E6"/>
    <w:rsid w:val="004E0148"/>
    <w:rsid w:val="004E0EF9"/>
    <w:rsid w:val="004E14FD"/>
    <w:rsid w:val="004E2221"/>
    <w:rsid w:val="004E30D9"/>
    <w:rsid w:val="004E38C2"/>
    <w:rsid w:val="004E3E6F"/>
    <w:rsid w:val="004E3ECE"/>
    <w:rsid w:val="004E473D"/>
    <w:rsid w:val="004E4A58"/>
    <w:rsid w:val="004E4B26"/>
    <w:rsid w:val="004E4DF0"/>
    <w:rsid w:val="004E57A7"/>
    <w:rsid w:val="004E5F54"/>
    <w:rsid w:val="004E5F72"/>
    <w:rsid w:val="004E680F"/>
    <w:rsid w:val="004E6E32"/>
    <w:rsid w:val="004E751E"/>
    <w:rsid w:val="004E7546"/>
    <w:rsid w:val="004E7ECB"/>
    <w:rsid w:val="004F0EEB"/>
    <w:rsid w:val="004F15B6"/>
    <w:rsid w:val="004F5900"/>
    <w:rsid w:val="004F658F"/>
    <w:rsid w:val="004F6ACD"/>
    <w:rsid w:val="004F7278"/>
    <w:rsid w:val="0050105E"/>
    <w:rsid w:val="005012E6"/>
    <w:rsid w:val="00501657"/>
    <w:rsid w:val="0050165B"/>
    <w:rsid w:val="00501A1E"/>
    <w:rsid w:val="005032C5"/>
    <w:rsid w:val="005037C5"/>
    <w:rsid w:val="0050533B"/>
    <w:rsid w:val="00505919"/>
    <w:rsid w:val="00505B9A"/>
    <w:rsid w:val="005062DF"/>
    <w:rsid w:val="0050653B"/>
    <w:rsid w:val="00510379"/>
    <w:rsid w:val="005108CF"/>
    <w:rsid w:val="005113CF"/>
    <w:rsid w:val="00512D66"/>
    <w:rsid w:val="00512E30"/>
    <w:rsid w:val="00513FF8"/>
    <w:rsid w:val="00515245"/>
    <w:rsid w:val="00515780"/>
    <w:rsid w:val="0051697F"/>
    <w:rsid w:val="0051723A"/>
    <w:rsid w:val="00517655"/>
    <w:rsid w:val="005179C1"/>
    <w:rsid w:val="00520C10"/>
    <w:rsid w:val="00521AF0"/>
    <w:rsid w:val="00521C1F"/>
    <w:rsid w:val="0052300C"/>
    <w:rsid w:val="005230A0"/>
    <w:rsid w:val="0052450D"/>
    <w:rsid w:val="00524DA8"/>
    <w:rsid w:val="0052541D"/>
    <w:rsid w:val="005258CA"/>
    <w:rsid w:val="005259CE"/>
    <w:rsid w:val="00525C15"/>
    <w:rsid w:val="0052601F"/>
    <w:rsid w:val="00526B49"/>
    <w:rsid w:val="00527377"/>
    <w:rsid w:val="005278F7"/>
    <w:rsid w:val="00527ACE"/>
    <w:rsid w:val="00527E40"/>
    <w:rsid w:val="00527E9A"/>
    <w:rsid w:val="005304DB"/>
    <w:rsid w:val="005311E4"/>
    <w:rsid w:val="00531220"/>
    <w:rsid w:val="0053132D"/>
    <w:rsid w:val="00531480"/>
    <w:rsid w:val="0053227A"/>
    <w:rsid w:val="00532466"/>
    <w:rsid w:val="00533D93"/>
    <w:rsid w:val="00534302"/>
    <w:rsid w:val="005346DC"/>
    <w:rsid w:val="005356CF"/>
    <w:rsid w:val="00535867"/>
    <w:rsid w:val="00536AF4"/>
    <w:rsid w:val="00536CE2"/>
    <w:rsid w:val="0053717B"/>
    <w:rsid w:val="0053770B"/>
    <w:rsid w:val="005409D9"/>
    <w:rsid w:val="005418D2"/>
    <w:rsid w:val="00542118"/>
    <w:rsid w:val="005426DD"/>
    <w:rsid w:val="00542D7A"/>
    <w:rsid w:val="00543CBE"/>
    <w:rsid w:val="005456B9"/>
    <w:rsid w:val="00547BAB"/>
    <w:rsid w:val="00550103"/>
    <w:rsid w:val="00550637"/>
    <w:rsid w:val="00550990"/>
    <w:rsid w:val="00550D5F"/>
    <w:rsid w:val="00550E82"/>
    <w:rsid w:val="005525AB"/>
    <w:rsid w:val="00553399"/>
    <w:rsid w:val="0055367F"/>
    <w:rsid w:val="005537F1"/>
    <w:rsid w:val="005551FC"/>
    <w:rsid w:val="0055553C"/>
    <w:rsid w:val="0055602C"/>
    <w:rsid w:val="00556113"/>
    <w:rsid w:val="0055667E"/>
    <w:rsid w:val="00557226"/>
    <w:rsid w:val="005573D0"/>
    <w:rsid w:val="005606ED"/>
    <w:rsid w:val="00560E78"/>
    <w:rsid w:val="00560ED0"/>
    <w:rsid w:val="00562105"/>
    <w:rsid w:val="00562694"/>
    <w:rsid w:val="00564147"/>
    <w:rsid w:val="00564809"/>
    <w:rsid w:val="005659C4"/>
    <w:rsid w:val="005672B1"/>
    <w:rsid w:val="005673C9"/>
    <w:rsid w:val="00567FA5"/>
    <w:rsid w:val="00570594"/>
    <w:rsid w:val="0057061E"/>
    <w:rsid w:val="005707D4"/>
    <w:rsid w:val="00571AA1"/>
    <w:rsid w:val="00572982"/>
    <w:rsid w:val="00572F04"/>
    <w:rsid w:val="00573260"/>
    <w:rsid w:val="00573971"/>
    <w:rsid w:val="00573D82"/>
    <w:rsid w:val="00575212"/>
    <w:rsid w:val="00575F79"/>
    <w:rsid w:val="005761A6"/>
    <w:rsid w:val="00576606"/>
    <w:rsid w:val="00576E21"/>
    <w:rsid w:val="005773FA"/>
    <w:rsid w:val="005774A4"/>
    <w:rsid w:val="00577699"/>
    <w:rsid w:val="00577FA2"/>
    <w:rsid w:val="00580928"/>
    <w:rsid w:val="00580BB8"/>
    <w:rsid w:val="00581960"/>
    <w:rsid w:val="00582B88"/>
    <w:rsid w:val="00582D24"/>
    <w:rsid w:val="00583864"/>
    <w:rsid w:val="00583B51"/>
    <w:rsid w:val="00583E1C"/>
    <w:rsid w:val="00584544"/>
    <w:rsid w:val="00584BE7"/>
    <w:rsid w:val="00584FD0"/>
    <w:rsid w:val="00585219"/>
    <w:rsid w:val="0058593A"/>
    <w:rsid w:val="005860EB"/>
    <w:rsid w:val="0058780F"/>
    <w:rsid w:val="005906EF"/>
    <w:rsid w:val="00590C78"/>
    <w:rsid w:val="00591BFF"/>
    <w:rsid w:val="00591DCD"/>
    <w:rsid w:val="005922CC"/>
    <w:rsid w:val="005924D3"/>
    <w:rsid w:val="0059357D"/>
    <w:rsid w:val="00593857"/>
    <w:rsid w:val="00593B60"/>
    <w:rsid w:val="0059469C"/>
    <w:rsid w:val="00595653"/>
    <w:rsid w:val="00595B23"/>
    <w:rsid w:val="00595F30"/>
    <w:rsid w:val="005960C0"/>
    <w:rsid w:val="005963E4"/>
    <w:rsid w:val="005974BB"/>
    <w:rsid w:val="00597BFF"/>
    <w:rsid w:val="00597F74"/>
    <w:rsid w:val="00597F78"/>
    <w:rsid w:val="005A0907"/>
    <w:rsid w:val="005A0BB9"/>
    <w:rsid w:val="005A10C1"/>
    <w:rsid w:val="005A3913"/>
    <w:rsid w:val="005A3C0E"/>
    <w:rsid w:val="005A445E"/>
    <w:rsid w:val="005A4C1C"/>
    <w:rsid w:val="005A4D8F"/>
    <w:rsid w:val="005A5C54"/>
    <w:rsid w:val="005A6449"/>
    <w:rsid w:val="005A6A79"/>
    <w:rsid w:val="005B0467"/>
    <w:rsid w:val="005B0E2D"/>
    <w:rsid w:val="005B143E"/>
    <w:rsid w:val="005B1FF4"/>
    <w:rsid w:val="005B2702"/>
    <w:rsid w:val="005B27D2"/>
    <w:rsid w:val="005B2D56"/>
    <w:rsid w:val="005B2E06"/>
    <w:rsid w:val="005B35E6"/>
    <w:rsid w:val="005B53B1"/>
    <w:rsid w:val="005B7594"/>
    <w:rsid w:val="005B7680"/>
    <w:rsid w:val="005C0DD3"/>
    <w:rsid w:val="005C11BF"/>
    <w:rsid w:val="005C145B"/>
    <w:rsid w:val="005C2773"/>
    <w:rsid w:val="005C2AA9"/>
    <w:rsid w:val="005C31CF"/>
    <w:rsid w:val="005C334D"/>
    <w:rsid w:val="005C4B21"/>
    <w:rsid w:val="005C4E97"/>
    <w:rsid w:val="005C52F7"/>
    <w:rsid w:val="005C562D"/>
    <w:rsid w:val="005C5C6C"/>
    <w:rsid w:val="005C6178"/>
    <w:rsid w:val="005C6A1C"/>
    <w:rsid w:val="005C7D8E"/>
    <w:rsid w:val="005D03A6"/>
    <w:rsid w:val="005D1689"/>
    <w:rsid w:val="005D2F88"/>
    <w:rsid w:val="005D31AF"/>
    <w:rsid w:val="005D3292"/>
    <w:rsid w:val="005D33B9"/>
    <w:rsid w:val="005D44AE"/>
    <w:rsid w:val="005D49DF"/>
    <w:rsid w:val="005D56B8"/>
    <w:rsid w:val="005D581B"/>
    <w:rsid w:val="005D6D32"/>
    <w:rsid w:val="005E04EC"/>
    <w:rsid w:val="005E0B95"/>
    <w:rsid w:val="005E16EE"/>
    <w:rsid w:val="005E251B"/>
    <w:rsid w:val="005E2673"/>
    <w:rsid w:val="005E29D5"/>
    <w:rsid w:val="005E44AF"/>
    <w:rsid w:val="005E6424"/>
    <w:rsid w:val="005E67D4"/>
    <w:rsid w:val="005F046B"/>
    <w:rsid w:val="005F09CD"/>
    <w:rsid w:val="005F15EE"/>
    <w:rsid w:val="005F1CD9"/>
    <w:rsid w:val="005F2DBC"/>
    <w:rsid w:val="005F6811"/>
    <w:rsid w:val="005F6EC6"/>
    <w:rsid w:val="005F7814"/>
    <w:rsid w:val="00600490"/>
    <w:rsid w:val="00600501"/>
    <w:rsid w:val="006007FA"/>
    <w:rsid w:val="006008AE"/>
    <w:rsid w:val="00600E0E"/>
    <w:rsid w:val="00601C18"/>
    <w:rsid w:val="00602A51"/>
    <w:rsid w:val="00603000"/>
    <w:rsid w:val="006030EA"/>
    <w:rsid w:val="006037AA"/>
    <w:rsid w:val="00603EEF"/>
    <w:rsid w:val="0060426C"/>
    <w:rsid w:val="006045A6"/>
    <w:rsid w:val="00604E4D"/>
    <w:rsid w:val="00605550"/>
    <w:rsid w:val="006058A6"/>
    <w:rsid w:val="006058AB"/>
    <w:rsid w:val="006062D2"/>
    <w:rsid w:val="006066CB"/>
    <w:rsid w:val="0060686E"/>
    <w:rsid w:val="006101A8"/>
    <w:rsid w:val="006119AC"/>
    <w:rsid w:val="00612517"/>
    <w:rsid w:val="00613161"/>
    <w:rsid w:val="0061323C"/>
    <w:rsid w:val="0061456F"/>
    <w:rsid w:val="00614E47"/>
    <w:rsid w:val="006150FC"/>
    <w:rsid w:val="006156D5"/>
    <w:rsid w:val="00615A85"/>
    <w:rsid w:val="0061675C"/>
    <w:rsid w:val="00617371"/>
    <w:rsid w:val="00617B42"/>
    <w:rsid w:val="00620285"/>
    <w:rsid w:val="00620337"/>
    <w:rsid w:val="0062142F"/>
    <w:rsid w:val="00621598"/>
    <w:rsid w:val="00621E20"/>
    <w:rsid w:val="00621F2D"/>
    <w:rsid w:val="00621F8C"/>
    <w:rsid w:val="0062249D"/>
    <w:rsid w:val="006225B1"/>
    <w:rsid w:val="006231A5"/>
    <w:rsid w:val="0062333C"/>
    <w:rsid w:val="00623DE7"/>
    <w:rsid w:val="006242B7"/>
    <w:rsid w:val="00625663"/>
    <w:rsid w:val="00625736"/>
    <w:rsid w:val="00625B1E"/>
    <w:rsid w:val="00627280"/>
    <w:rsid w:val="00630902"/>
    <w:rsid w:val="00631126"/>
    <w:rsid w:val="00631456"/>
    <w:rsid w:val="00631795"/>
    <w:rsid w:val="006317AC"/>
    <w:rsid w:val="00633E38"/>
    <w:rsid w:val="00634006"/>
    <w:rsid w:val="00634274"/>
    <w:rsid w:val="006357E1"/>
    <w:rsid w:val="00635BB0"/>
    <w:rsid w:val="006363CB"/>
    <w:rsid w:val="006364F4"/>
    <w:rsid w:val="00636543"/>
    <w:rsid w:val="006367BB"/>
    <w:rsid w:val="006400AC"/>
    <w:rsid w:val="006401B4"/>
    <w:rsid w:val="0064188D"/>
    <w:rsid w:val="006421DE"/>
    <w:rsid w:val="00642FFB"/>
    <w:rsid w:val="00643010"/>
    <w:rsid w:val="00643A61"/>
    <w:rsid w:val="00644042"/>
    <w:rsid w:val="00644981"/>
    <w:rsid w:val="00644B5E"/>
    <w:rsid w:val="00644EFD"/>
    <w:rsid w:val="00645CEF"/>
    <w:rsid w:val="00646303"/>
    <w:rsid w:val="006468E7"/>
    <w:rsid w:val="00646D83"/>
    <w:rsid w:val="00647E7A"/>
    <w:rsid w:val="00651143"/>
    <w:rsid w:val="00651CB3"/>
    <w:rsid w:val="00651EF2"/>
    <w:rsid w:val="0065243E"/>
    <w:rsid w:val="00654C3D"/>
    <w:rsid w:val="00654DB9"/>
    <w:rsid w:val="00654DF8"/>
    <w:rsid w:val="0065605A"/>
    <w:rsid w:val="00656311"/>
    <w:rsid w:val="0065649C"/>
    <w:rsid w:val="006564C7"/>
    <w:rsid w:val="00656878"/>
    <w:rsid w:val="00660057"/>
    <w:rsid w:val="00661B0E"/>
    <w:rsid w:val="00661B43"/>
    <w:rsid w:val="006622AF"/>
    <w:rsid w:val="00662617"/>
    <w:rsid w:val="006644AA"/>
    <w:rsid w:val="006646FB"/>
    <w:rsid w:val="0066488A"/>
    <w:rsid w:val="00665FE2"/>
    <w:rsid w:val="006661E2"/>
    <w:rsid w:val="00666261"/>
    <w:rsid w:val="00670CF7"/>
    <w:rsid w:val="00671101"/>
    <w:rsid w:val="006711B5"/>
    <w:rsid w:val="006712E6"/>
    <w:rsid w:val="00671B99"/>
    <w:rsid w:val="00671F1A"/>
    <w:rsid w:val="0067203E"/>
    <w:rsid w:val="00673DA3"/>
    <w:rsid w:val="00674626"/>
    <w:rsid w:val="00674700"/>
    <w:rsid w:val="006748C8"/>
    <w:rsid w:val="00675615"/>
    <w:rsid w:val="0067589B"/>
    <w:rsid w:val="00676E80"/>
    <w:rsid w:val="00677177"/>
    <w:rsid w:val="006774E2"/>
    <w:rsid w:val="00677AD8"/>
    <w:rsid w:val="0068024F"/>
    <w:rsid w:val="006802D0"/>
    <w:rsid w:val="00680872"/>
    <w:rsid w:val="00680C9A"/>
    <w:rsid w:val="00681536"/>
    <w:rsid w:val="006815AF"/>
    <w:rsid w:val="00681946"/>
    <w:rsid w:val="00681F89"/>
    <w:rsid w:val="006824C6"/>
    <w:rsid w:val="0068295C"/>
    <w:rsid w:val="00683683"/>
    <w:rsid w:val="00684B0D"/>
    <w:rsid w:val="00685299"/>
    <w:rsid w:val="00685896"/>
    <w:rsid w:val="00685C0D"/>
    <w:rsid w:val="00685DFA"/>
    <w:rsid w:val="00686010"/>
    <w:rsid w:val="00686DE8"/>
    <w:rsid w:val="00687226"/>
    <w:rsid w:val="0068723C"/>
    <w:rsid w:val="006874C7"/>
    <w:rsid w:val="00687874"/>
    <w:rsid w:val="00687AD8"/>
    <w:rsid w:val="00687B7F"/>
    <w:rsid w:val="00687E12"/>
    <w:rsid w:val="00690049"/>
    <w:rsid w:val="00690AEE"/>
    <w:rsid w:val="00690B14"/>
    <w:rsid w:val="00691537"/>
    <w:rsid w:val="0069193E"/>
    <w:rsid w:val="00691979"/>
    <w:rsid w:val="006921C4"/>
    <w:rsid w:val="00692750"/>
    <w:rsid w:val="00692798"/>
    <w:rsid w:val="00692AFC"/>
    <w:rsid w:val="00692F25"/>
    <w:rsid w:val="006933D1"/>
    <w:rsid w:val="00693898"/>
    <w:rsid w:val="00694B38"/>
    <w:rsid w:val="00695D00"/>
    <w:rsid w:val="00695E9C"/>
    <w:rsid w:val="00696526"/>
    <w:rsid w:val="00696565"/>
    <w:rsid w:val="00696DEE"/>
    <w:rsid w:val="00697027"/>
    <w:rsid w:val="00697433"/>
    <w:rsid w:val="006A09C2"/>
    <w:rsid w:val="006A0B51"/>
    <w:rsid w:val="006A12E6"/>
    <w:rsid w:val="006A15F0"/>
    <w:rsid w:val="006A1CC0"/>
    <w:rsid w:val="006A203D"/>
    <w:rsid w:val="006A2B56"/>
    <w:rsid w:val="006A2B82"/>
    <w:rsid w:val="006A328B"/>
    <w:rsid w:val="006A3E64"/>
    <w:rsid w:val="006A4AB1"/>
    <w:rsid w:val="006A4AFB"/>
    <w:rsid w:val="006A703D"/>
    <w:rsid w:val="006A768E"/>
    <w:rsid w:val="006A77F4"/>
    <w:rsid w:val="006A7D6D"/>
    <w:rsid w:val="006B1765"/>
    <w:rsid w:val="006B1F27"/>
    <w:rsid w:val="006B2A4B"/>
    <w:rsid w:val="006B2B53"/>
    <w:rsid w:val="006B3B67"/>
    <w:rsid w:val="006B47B5"/>
    <w:rsid w:val="006B4966"/>
    <w:rsid w:val="006B4E8B"/>
    <w:rsid w:val="006B54DE"/>
    <w:rsid w:val="006B5659"/>
    <w:rsid w:val="006B5D73"/>
    <w:rsid w:val="006B6637"/>
    <w:rsid w:val="006B6B5E"/>
    <w:rsid w:val="006B7650"/>
    <w:rsid w:val="006B76EA"/>
    <w:rsid w:val="006B7F22"/>
    <w:rsid w:val="006B7FD5"/>
    <w:rsid w:val="006C09EE"/>
    <w:rsid w:val="006C183E"/>
    <w:rsid w:val="006C18A0"/>
    <w:rsid w:val="006C2106"/>
    <w:rsid w:val="006C263F"/>
    <w:rsid w:val="006C2B53"/>
    <w:rsid w:val="006C4033"/>
    <w:rsid w:val="006C4CE9"/>
    <w:rsid w:val="006C5BDA"/>
    <w:rsid w:val="006C5C38"/>
    <w:rsid w:val="006C643D"/>
    <w:rsid w:val="006C7434"/>
    <w:rsid w:val="006C7ACE"/>
    <w:rsid w:val="006D1042"/>
    <w:rsid w:val="006D2C8F"/>
    <w:rsid w:val="006D3BB6"/>
    <w:rsid w:val="006D46F7"/>
    <w:rsid w:val="006D4DC6"/>
    <w:rsid w:val="006D6AA0"/>
    <w:rsid w:val="006D6C12"/>
    <w:rsid w:val="006D6D07"/>
    <w:rsid w:val="006D7750"/>
    <w:rsid w:val="006D7B7C"/>
    <w:rsid w:val="006E08F3"/>
    <w:rsid w:val="006E0A61"/>
    <w:rsid w:val="006E1214"/>
    <w:rsid w:val="006E26F2"/>
    <w:rsid w:val="006E2BF4"/>
    <w:rsid w:val="006E3B9D"/>
    <w:rsid w:val="006E3CDE"/>
    <w:rsid w:val="006E5149"/>
    <w:rsid w:val="006E5780"/>
    <w:rsid w:val="006E655C"/>
    <w:rsid w:val="006E69AA"/>
    <w:rsid w:val="006E6F66"/>
    <w:rsid w:val="006E7690"/>
    <w:rsid w:val="006F064C"/>
    <w:rsid w:val="006F0D9D"/>
    <w:rsid w:val="006F15C5"/>
    <w:rsid w:val="006F1F89"/>
    <w:rsid w:val="006F1FBA"/>
    <w:rsid w:val="006F20A2"/>
    <w:rsid w:val="006F2616"/>
    <w:rsid w:val="006F4698"/>
    <w:rsid w:val="006F5178"/>
    <w:rsid w:val="006F51E7"/>
    <w:rsid w:val="006F548D"/>
    <w:rsid w:val="006F5717"/>
    <w:rsid w:val="006F58CE"/>
    <w:rsid w:val="006F62CD"/>
    <w:rsid w:val="006F63B3"/>
    <w:rsid w:val="006F7704"/>
    <w:rsid w:val="006F7847"/>
    <w:rsid w:val="0070006B"/>
    <w:rsid w:val="00700BF7"/>
    <w:rsid w:val="0070180D"/>
    <w:rsid w:val="00703220"/>
    <w:rsid w:val="00703601"/>
    <w:rsid w:val="00703D0D"/>
    <w:rsid w:val="007043F9"/>
    <w:rsid w:val="00704B93"/>
    <w:rsid w:val="00706618"/>
    <w:rsid w:val="0070676C"/>
    <w:rsid w:val="00706B06"/>
    <w:rsid w:val="00706E8E"/>
    <w:rsid w:val="00707567"/>
    <w:rsid w:val="007102C8"/>
    <w:rsid w:val="00711308"/>
    <w:rsid w:val="00711472"/>
    <w:rsid w:val="00711826"/>
    <w:rsid w:val="00711A58"/>
    <w:rsid w:val="00712179"/>
    <w:rsid w:val="00712DD0"/>
    <w:rsid w:val="00713B71"/>
    <w:rsid w:val="007140D3"/>
    <w:rsid w:val="007143A6"/>
    <w:rsid w:val="0071470D"/>
    <w:rsid w:val="00715384"/>
    <w:rsid w:val="007153AB"/>
    <w:rsid w:val="007158AA"/>
    <w:rsid w:val="007162B8"/>
    <w:rsid w:val="00716B3A"/>
    <w:rsid w:val="0071774E"/>
    <w:rsid w:val="00717FBB"/>
    <w:rsid w:val="0072019E"/>
    <w:rsid w:val="007204B1"/>
    <w:rsid w:val="007204E3"/>
    <w:rsid w:val="007207D8"/>
    <w:rsid w:val="007209BD"/>
    <w:rsid w:val="00720C3B"/>
    <w:rsid w:val="0072108D"/>
    <w:rsid w:val="007216A5"/>
    <w:rsid w:val="00721FD0"/>
    <w:rsid w:val="00722582"/>
    <w:rsid w:val="00722717"/>
    <w:rsid w:val="00722BDB"/>
    <w:rsid w:val="00723633"/>
    <w:rsid w:val="007243E2"/>
    <w:rsid w:val="007244DB"/>
    <w:rsid w:val="00724D10"/>
    <w:rsid w:val="0072555B"/>
    <w:rsid w:val="00725D0A"/>
    <w:rsid w:val="007264D1"/>
    <w:rsid w:val="0073072A"/>
    <w:rsid w:val="00730C64"/>
    <w:rsid w:val="00731699"/>
    <w:rsid w:val="007329B8"/>
    <w:rsid w:val="0073300A"/>
    <w:rsid w:val="00733042"/>
    <w:rsid w:val="0073316B"/>
    <w:rsid w:val="00733AAA"/>
    <w:rsid w:val="00733C9B"/>
    <w:rsid w:val="00733D0F"/>
    <w:rsid w:val="00734712"/>
    <w:rsid w:val="00734D0E"/>
    <w:rsid w:val="007361BC"/>
    <w:rsid w:val="00736A48"/>
    <w:rsid w:val="00736A62"/>
    <w:rsid w:val="00737067"/>
    <w:rsid w:val="0073729E"/>
    <w:rsid w:val="007376C3"/>
    <w:rsid w:val="007376DD"/>
    <w:rsid w:val="00737720"/>
    <w:rsid w:val="00737735"/>
    <w:rsid w:val="00737AFA"/>
    <w:rsid w:val="00737B5A"/>
    <w:rsid w:val="0074028E"/>
    <w:rsid w:val="007406EC"/>
    <w:rsid w:val="0074075C"/>
    <w:rsid w:val="00742B3D"/>
    <w:rsid w:val="00742EAA"/>
    <w:rsid w:val="00743082"/>
    <w:rsid w:val="00743090"/>
    <w:rsid w:val="0075014A"/>
    <w:rsid w:val="00750AFE"/>
    <w:rsid w:val="0075145C"/>
    <w:rsid w:val="007514B4"/>
    <w:rsid w:val="00751E2F"/>
    <w:rsid w:val="007522B3"/>
    <w:rsid w:val="0075272B"/>
    <w:rsid w:val="007535EB"/>
    <w:rsid w:val="007549DC"/>
    <w:rsid w:val="00756104"/>
    <w:rsid w:val="0075692E"/>
    <w:rsid w:val="007604AE"/>
    <w:rsid w:val="00760975"/>
    <w:rsid w:val="00762936"/>
    <w:rsid w:val="007629EC"/>
    <w:rsid w:val="00762AB6"/>
    <w:rsid w:val="00762E6A"/>
    <w:rsid w:val="00763870"/>
    <w:rsid w:val="00763F06"/>
    <w:rsid w:val="007644FE"/>
    <w:rsid w:val="007646C4"/>
    <w:rsid w:val="00764C4F"/>
    <w:rsid w:val="00764EA1"/>
    <w:rsid w:val="0076502E"/>
    <w:rsid w:val="00765150"/>
    <w:rsid w:val="007669BD"/>
    <w:rsid w:val="0077019B"/>
    <w:rsid w:val="0077123F"/>
    <w:rsid w:val="007712C1"/>
    <w:rsid w:val="00771F05"/>
    <w:rsid w:val="00774560"/>
    <w:rsid w:val="0077459E"/>
    <w:rsid w:val="00774A8D"/>
    <w:rsid w:val="00774E22"/>
    <w:rsid w:val="007751AC"/>
    <w:rsid w:val="00775C96"/>
    <w:rsid w:val="00776031"/>
    <w:rsid w:val="0077684C"/>
    <w:rsid w:val="00776924"/>
    <w:rsid w:val="00776C4B"/>
    <w:rsid w:val="00777B31"/>
    <w:rsid w:val="007803EC"/>
    <w:rsid w:val="00780A39"/>
    <w:rsid w:val="00780D27"/>
    <w:rsid w:val="00783363"/>
    <w:rsid w:val="007838A0"/>
    <w:rsid w:val="00784FFD"/>
    <w:rsid w:val="00785370"/>
    <w:rsid w:val="007858FB"/>
    <w:rsid w:val="007861FF"/>
    <w:rsid w:val="00786569"/>
    <w:rsid w:val="0078792B"/>
    <w:rsid w:val="007902D2"/>
    <w:rsid w:val="00790C61"/>
    <w:rsid w:val="0079150C"/>
    <w:rsid w:val="007919F2"/>
    <w:rsid w:val="00791B2C"/>
    <w:rsid w:val="007926B3"/>
    <w:rsid w:val="00795719"/>
    <w:rsid w:val="0079576B"/>
    <w:rsid w:val="00796763"/>
    <w:rsid w:val="0079708F"/>
    <w:rsid w:val="007A3755"/>
    <w:rsid w:val="007A3DE1"/>
    <w:rsid w:val="007A4D62"/>
    <w:rsid w:val="007A4DCF"/>
    <w:rsid w:val="007A632A"/>
    <w:rsid w:val="007A7E57"/>
    <w:rsid w:val="007B0C2E"/>
    <w:rsid w:val="007B1179"/>
    <w:rsid w:val="007B1459"/>
    <w:rsid w:val="007B1844"/>
    <w:rsid w:val="007B2153"/>
    <w:rsid w:val="007B2305"/>
    <w:rsid w:val="007B2802"/>
    <w:rsid w:val="007B2BC0"/>
    <w:rsid w:val="007B305C"/>
    <w:rsid w:val="007B3140"/>
    <w:rsid w:val="007B341B"/>
    <w:rsid w:val="007B40E6"/>
    <w:rsid w:val="007B4633"/>
    <w:rsid w:val="007B58E3"/>
    <w:rsid w:val="007B5FFF"/>
    <w:rsid w:val="007B67B1"/>
    <w:rsid w:val="007B71C2"/>
    <w:rsid w:val="007B7494"/>
    <w:rsid w:val="007C0252"/>
    <w:rsid w:val="007C0799"/>
    <w:rsid w:val="007C1FD5"/>
    <w:rsid w:val="007C224E"/>
    <w:rsid w:val="007C33A7"/>
    <w:rsid w:val="007C3F7C"/>
    <w:rsid w:val="007C46D1"/>
    <w:rsid w:val="007C46FD"/>
    <w:rsid w:val="007C4D93"/>
    <w:rsid w:val="007C5B98"/>
    <w:rsid w:val="007C5E29"/>
    <w:rsid w:val="007C62C6"/>
    <w:rsid w:val="007C65E0"/>
    <w:rsid w:val="007C6D9B"/>
    <w:rsid w:val="007C7DFE"/>
    <w:rsid w:val="007D09E0"/>
    <w:rsid w:val="007D5207"/>
    <w:rsid w:val="007D555C"/>
    <w:rsid w:val="007D7D39"/>
    <w:rsid w:val="007E0083"/>
    <w:rsid w:val="007E0495"/>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550F"/>
    <w:rsid w:val="007E5784"/>
    <w:rsid w:val="007E624A"/>
    <w:rsid w:val="007E6B35"/>
    <w:rsid w:val="007E7F13"/>
    <w:rsid w:val="007F076D"/>
    <w:rsid w:val="007F15C8"/>
    <w:rsid w:val="007F198D"/>
    <w:rsid w:val="007F238D"/>
    <w:rsid w:val="007F3FF4"/>
    <w:rsid w:val="007F554D"/>
    <w:rsid w:val="007F5799"/>
    <w:rsid w:val="007F5DE0"/>
    <w:rsid w:val="007F5E47"/>
    <w:rsid w:val="007F6395"/>
    <w:rsid w:val="007F6AB9"/>
    <w:rsid w:val="007F71F3"/>
    <w:rsid w:val="007F7647"/>
    <w:rsid w:val="007F7B26"/>
    <w:rsid w:val="008005F0"/>
    <w:rsid w:val="008009E1"/>
    <w:rsid w:val="00800D00"/>
    <w:rsid w:val="0080229E"/>
    <w:rsid w:val="008022BA"/>
    <w:rsid w:val="008022F7"/>
    <w:rsid w:val="00802E61"/>
    <w:rsid w:val="00803118"/>
    <w:rsid w:val="00804A42"/>
    <w:rsid w:val="00804C87"/>
    <w:rsid w:val="00805B0A"/>
    <w:rsid w:val="00805B9D"/>
    <w:rsid w:val="00806C1D"/>
    <w:rsid w:val="00807A1F"/>
    <w:rsid w:val="00810423"/>
    <w:rsid w:val="00810719"/>
    <w:rsid w:val="00810B53"/>
    <w:rsid w:val="00810B68"/>
    <w:rsid w:val="00811159"/>
    <w:rsid w:val="0081240B"/>
    <w:rsid w:val="00812AAF"/>
    <w:rsid w:val="00814DE1"/>
    <w:rsid w:val="008154A0"/>
    <w:rsid w:val="00815D43"/>
    <w:rsid w:val="0081692D"/>
    <w:rsid w:val="008169D1"/>
    <w:rsid w:val="00816FB8"/>
    <w:rsid w:val="008170C5"/>
    <w:rsid w:val="00817F53"/>
    <w:rsid w:val="008201A9"/>
    <w:rsid w:val="00820422"/>
    <w:rsid w:val="0082195C"/>
    <w:rsid w:val="00821C5F"/>
    <w:rsid w:val="00821F21"/>
    <w:rsid w:val="00821FA9"/>
    <w:rsid w:val="00824447"/>
    <w:rsid w:val="008248C4"/>
    <w:rsid w:val="00825E86"/>
    <w:rsid w:val="00825ECC"/>
    <w:rsid w:val="00826566"/>
    <w:rsid w:val="008265D0"/>
    <w:rsid w:val="00826FE2"/>
    <w:rsid w:val="008302F1"/>
    <w:rsid w:val="00831022"/>
    <w:rsid w:val="00831587"/>
    <w:rsid w:val="008315C5"/>
    <w:rsid w:val="008319C0"/>
    <w:rsid w:val="00831DEC"/>
    <w:rsid w:val="0083241F"/>
    <w:rsid w:val="00832B33"/>
    <w:rsid w:val="00832B9F"/>
    <w:rsid w:val="00833344"/>
    <w:rsid w:val="00834907"/>
    <w:rsid w:val="00834A66"/>
    <w:rsid w:val="008359F5"/>
    <w:rsid w:val="00835C1A"/>
    <w:rsid w:val="0083609F"/>
    <w:rsid w:val="00837B5C"/>
    <w:rsid w:val="00841FA6"/>
    <w:rsid w:val="00842054"/>
    <w:rsid w:val="00842204"/>
    <w:rsid w:val="008447C4"/>
    <w:rsid w:val="00844BEF"/>
    <w:rsid w:val="00844CA6"/>
    <w:rsid w:val="0084537B"/>
    <w:rsid w:val="008463E1"/>
    <w:rsid w:val="0084659A"/>
    <w:rsid w:val="00846EFA"/>
    <w:rsid w:val="00847CC8"/>
    <w:rsid w:val="008505D8"/>
    <w:rsid w:val="00850A15"/>
    <w:rsid w:val="00852144"/>
    <w:rsid w:val="00852178"/>
    <w:rsid w:val="00852298"/>
    <w:rsid w:val="00852B6C"/>
    <w:rsid w:val="008533CD"/>
    <w:rsid w:val="008543E6"/>
    <w:rsid w:val="00854B89"/>
    <w:rsid w:val="008551DC"/>
    <w:rsid w:val="008552D0"/>
    <w:rsid w:val="0085563E"/>
    <w:rsid w:val="00855C5E"/>
    <w:rsid w:val="0085607D"/>
    <w:rsid w:val="008565DD"/>
    <w:rsid w:val="0085677F"/>
    <w:rsid w:val="00857C19"/>
    <w:rsid w:val="0086043A"/>
    <w:rsid w:val="008608F6"/>
    <w:rsid w:val="00861B6E"/>
    <w:rsid w:val="00862F73"/>
    <w:rsid w:val="00863329"/>
    <w:rsid w:val="00863F06"/>
    <w:rsid w:val="008640F0"/>
    <w:rsid w:val="00864F6C"/>
    <w:rsid w:val="008650C6"/>
    <w:rsid w:val="00866F67"/>
    <w:rsid w:val="0086733A"/>
    <w:rsid w:val="00867B80"/>
    <w:rsid w:val="0087059E"/>
    <w:rsid w:val="008711BA"/>
    <w:rsid w:val="0087212E"/>
    <w:rsid w:val="00872FB1"/>
    <w:rsid w:val="008750B7"/>
    <w:rsid w:val="008754BC"/>
    <w:rsid w:val="00875DB5"/>
    <w:rsid w:val="008763E4"/>
    <w:rsid w:val="00876E5B"/>
    <w:rsid w:val="008773FF"/>
    <w:rsid w:val="0088028A"/>
    <w:rsid w:val="00881471"/>
    <w:rsid w:val="00881681"/>
    <w:rsid w:val="008826BD"/>
    <w:rsid w:val="00882ABD"/>
    <w:rsid w:val="00882D24"/>
    <w:rsid w:val="0088381F"/>
    <w:rsid w:val="00883BAC"/>
    <w:rsid w:val="00885165"/>
    <w:rsid w:val="0088578C"/>
    <w:rsid w:val="00885C04"/>
    <w:rsid w:val="008861B8"/>
    <w:rsid w:val="00886893"/>
    <w:rsid w:val="00886E01"/>
    <w:rsid w:val="00886E91"/>
    <w:rsid w:val="00887E24"/>
    <w:rsid w:val="00891324"/>
    <w:rsid w:val="00891340"/>
    <w:rsid w:val="00891575"/>
    <w:rsid w:val="00891C09"/>
    <w:rsid w:val="00891DAC"/>
    <w:rsid w:val="00891FDB"/>
    <w:rsid w:val="008927A8"/>
    <w:rsid w:val="00893A4C"/>
    <w:rsid w:val="00893B96"/>
    <w:rsid w:val="008946BB"/>
    <w:rsid w:val="008948ED"/>
    <w:rsid w:val="00895327"/>
    <w:rsid w:val="0089655E"/>
    <w:rsid w:val="00896B52"/>
    <w:rsid w:val="008972EC"/>
    <w:rsid w:val="008976A4"/>
    <w:rsid w:val="008A10A1"/>
    <w:rsid w:val="008A1B1F"/>
    <w:rsid w:val="008A1CE8"/>
    <w:rsid w:val="008A3625"/>
    <w:rsid w:val="008A47C4"/>
    <w:rsid w:val="008A5386"/>
    <w:rsid w:val="008A5EBD"/>
    <w:rsid w:val="008A5F3F"/>
    <w:rsid w:val="008A6923"/>
    <w:rsid w:val="008A6D5C"/>
    <w:rsid w:val="008A7467"/>
    <w:rsid w:val="008A74D2"/>
    <w:rsid w:val="008A767A"/>
    <w:rsid w:val="008A7E3D"/>
    <w:rsid w:val="008B028E"/>
    <w:rsid w:val="008B08C1"/>
    <w:rsid w:val="008B12A6"/>
    <w:rsid w:val="008B300D"/>
    <w:rsid w:val="008B3AEA"/>
    <w:rsid w:val="008B49E3"/>
    <w:rsid w:val="008B4AE1"/>
    <w:rsid w:val="008B5A60"/>
    <w:rsid w:val="008B68D6"/>
    <w:rsid w:val="008C0858"/>
    <w:rsid w:val="008C0E70"/>
    <w:rsid w:val="008C1506"/>
    <w:rsid w:val="008C258C"/>
    <w:rsid w:val="008C3EB2"/>
    <w:rsid w:val="008C5302"/>
    <w:rsid w:val="008C53B3"/>
    <w:rsid w:val="008C5973"/>
    <w:rsid w:val="008C5E40"/>
    <w:rsid w:val="008C5FA3"/>
    <w:rsid w:val="008C6038"/>
    <w:rsid w:val="008C74C6"/>
    <w:rsid w:val="008D074C"/>
    <w:rsid w:val="008D1D49"/>
    <w:rsid w:val="008D1DE2"/>
    <w:rsid w:val="008D3020"/>
    <w:rsid w:val="008D3D0A"/>
    <w:rsid w:val="008D3F66"/>
    <w:rsid w:val="008D4F13"/>
    <w:rsid w:val="008D51C1"/>
    <w:rsid w:val="008D5FED"/>
    <w:rsid w:val="008D6030"/>
    <w:rsid w:val="008D63CB"/>
    <w:rsid w:val="008E03C1"/>
    <w:rsid w:val="008E0834"/>
    <w:rsid w:val="008E098A"/>
    <w:rsid w:val="008E1CE0"/>
    <w:rsid w:val="008E3227"/>
    <w:rsid w:val="008E3550"/>
    <w:rsid w:val="008E4575"/>
    <w:rsid w:val="008E5A9E"/>
    <w:rsid w:val="008E65F7"/>
    <w:rsid w:val="008E6B4A"/>
    <w:rsid w:val="008E7450"/>
    <w:rsid w:val="008F167E"/>
    <w:rsid w:val="008F2604"/>
    <w:rsid w:val="008F2BA7"/>
    <w:rsid w:val="008F411A"/>
    <w:rsid w:val="008F54FC"/>
    <w:rsid w:val="008F56C2"/>
    <w:rsid w:val="008F5AB2"/>
    <w:rsid w:val="008F5CAB"/>
    <w:rsid w:val="008F5EFF"/>
    <w:rsid w:val="008F6819"/>
    <w:rsid w:val="008F6F3C"/>
    <w:rsid w:val="008F72CA"/>
    <w:rsid w:val="008F7890"/>
    <w:rsid w:val="00900156"/>
    <w:rsid w:val="0090017E"/>
    <w:rsid w:val="00900C4C"/>
    <w:rsid w:val="009010A2"/>
    <w:rsid w:val="00901638"/>
    <w:rsid w:val="00901901"/>
    <w:rsid w:val="00901EF3"/>
    <w:rsid w:val="00901FBC"/>
    <w:rsid w:val="00903406"/>
    <w:rsid w:val="00903524"/>
    <w:rsid w:val="00903B0F"/>
    <w:rsid w:val="00903DB0"/>
    <w:rsid w:val="0090407F"/>
    <w:rsid w:val="00906440"/>
    <w:rsid w:val="0090745B"/>
    <w:rsid w:val="00907505"/>
    <w:rsid w:val="009100F7"/>
    <w:rsid w:val="00910F3C"/>
    <w:rsid w:val="0091144D"/>
    <w:rsid w:val="009119B7"/>
    <w:rsid w:val="00911A5C"/>
    <w:rsid w:val="00911BD3"/>
    <w:rsid w:val="009126F7"/>
    <w:rsid w:val="00912A81"/>
    <w:rsid w:val="00912D09"/>
    <w:rsid w:val="00914845"/>
    <w:rsid w:val="00914CDC"/>
    <w:rsid w:val="0091525D"/>
    <w:rsid w:val="0091591D"/>
    <w:rsid w:val="00915CB6"/>
    <w:rsid w:val="0091676D"/>
    <w:rsid w:val="00916B48"/>
    <w:rsid w:val="00917E98"/>
    <w:rsid w:val="00920E89"/>
    <w:rsid w:val="0092106E"/>
    <w:rsid w:val="0092118D"/>
    <w:rsid w:val="0092181D"/>
    <w:rsid w:val="0092219C"/>
    <w:rsid w:val="009223FB"/>
    <w:rsid w:val="00924524"/>
    <w:rsid w:val="009248D8"/>
    <w:rsid w:val="00924C33"/>
    <w:rsid w:val="00924F61"/>
    <w:rsid w:val="00925901"/>
    <w:rsid w:val="009305FC"/>
    <w:rsid w:val="00930632"/>
    <w:rsid w:val="009312A2"/>
    <w:rsid w:val="00931428"/>
    <w:rsid w:val="0093243F"/>
    <w:rsid w:val="009331F3"/>
    <w:rsid w:val="00933BE4"/>
    <w:rsid w:val="00933FC9"/>
    <w:rsid w:val="00934C07"/>
    <w:rsid w:val="0093593F"/>
    <w:rsid w:val="00935B32"/>
    <w:rsid w:val="009365C0"/>
    <w:rsid w:val="00936A48"/>
    <w:rsid w:val="00936FA1"/>
    <w:rsid w:val="009372F4"/>
    <w:rsid w:val="0093772B"/>
    <w:rsid w:val="009378B5"/>
    <w:rsid w:val="00937A27"/>
    <w:rsid w:val="0094024F"/>
    <w:rsid w:val="00940A7C"/>
    <w:rsid w:val="00940F47"/>
    <w:rsid w:val="00941055"/>
    <w:rsid w:val="009410DC"/>
    <w:rsid w:val="00941EE0"/>
    <w:rsid w:val="00942082"/>
    <w:rsid w:val="009422F2"/>
    <w:rsid w:val="00942E35"/>
    <w:rsid w:val="00942E86"/>
    <w:rsid w:val="00943180"/>
    <w:rsid w:val="00943B32"/>
    <w:rsid w:val="00944A83"/>
    <w:rsid w:val="00945D68"/>
    <w:rsid w:val="00945F54"/>
    <w:rsid w:val="00946138"/>
    <w:rsid w:val="00946BBC"/>
    <w:rsid w:val="00946CB1"/>
    <w:rsid w:val="00946D86"/>
    <w:rsid w:val="00946FCA"/>
    <w:rsid w:val="00950B18"/>
    <w:rsid w:val="00950E58"/>
    <w:rsid w:val="00951106"/>
    <w:rsid w:val="009514DD"/>
    <w:rsid w:val="00952984"/>
    <w:rsid w:val="00952FA0"/>
    <w:rsid w:val="00953EDC"/>
    <w:rsid w:val="009547A0"/>
    <w:rsid w:val="009550F4"/>
    <w:rsid w:val="009551B3"/>
    <w:rsid w:val="009553B5"/>
    <w:rsid w:val="00956E24"/>
    <w:rsid w:val="00956E50"/>
    <w:rsid w:val="00957099"/>
    <w:rsid w:val="009602D5"/>
    <w:rsid w:val="0096034D"/>
    <w:rsid w:val="00960827"/>
    <w:rsid w:val="00960858"/>
    <w:rsid w:val="009609E6"/>
    <w:rsid w:val="009609EB"/>
    <w:rsid w:val="00960EDC"/>
    <w:rsid w:val="009615CF"/>
    <w:rsid w:val="00961ADB"/>
    <w:rsid w:val="009630B6"/>
    <w:rsid w:val="00963117"/>
    <w:rsid w:val="0096328D"/>
    <w:rsid w:val="00963797"/>
    <w:rsid w:val="0096450E"/>
    <w:rsid w:val="00964931"/>
    <w:rsid w:val="00966004"/>
    <w:rsid w:val="009660F9"/>
    <w:rsid w:val="00966166"/>
    <w:rsid w:val="009661D1"/>
    <w:rsid w:val="009661F3"/>
    <w:rsid w:val="009665E9"/>
    <w:rsid w:val="0096667E"/>
    <w:rsid w:val="0096680B"/>
    <w:rsid w:val="00966848"/>
    <w:rsid w:val="00966F6F"/>
    <w:rsid w:val="00970B39"/>
    <w:rsid w:val="00970F98"/>
    <w:rsid w:val="009716A1"/>
    <w:rsid w:val="00971DA8"/>
    <w:rsid w:val="0097206E"/>
    <w:rsid w:val="009721F3"/>
    <w:rsid w:val="00972496"/>
    <w:rsid w:val="0097286B"/>
    <w:rsid w:val="00973089"/>
    <w:rsid w:val="00973D0B"/>
    <w:rsid w:val="0097508C"/>
    <w:rsid w:val="0097553D"/>
    <w:rsid w:val="00976108"/>
    <w:rsid w:val="00977831"/>
    <w:rsid w:val="009779D5"/>
    <w:rsid w:val="00977D18"/>
    <w:rsid w:val="009801A0"/>
    <w:rsid w:val="00981019"/>
    <w:rsid w:val="00981377"/>
    <w:rsid w:val="00981805"/>
    <w:rsid w:val="00981AD1"/>
    <w:rsid w:val="00984015"/>
    <w:rsid w:val="009843C1"/>
    <w:rsid w:val="009844CD"/>
    <w:rsid w:val="00984C52"/>
    <w:rsid w:val="00985A46"/>
    <w:rsid w:val="00985A99"/>
    <w:rsid w:val="00985DC8"/>
    <w:rsid w:val="00986059"/>
    <w:rsid w:val="0098730A"/>
    <w:rsid w:val="00987A72"/>
    <w:rsid w:val="00987DF5"/>
    <w:rsid w:val="009901A5"/>
    <w:rsid w:val="0099063A"/>
    <w:rsid w:val="009910BE"/>
    <w:rsid w:val="00991593"/>
    <w:rsid w:val="00992056"/>
    <w:rsid w:val="00992D4F"/>
    <w:rsid w:val="0099303E"/>
    <w:rsid w:val="009931AE"/>
    <w:rsid w:val="00993650"/>
    <w:rsid w:val="00994B3D"/>
    <w:rsid w:val="0099518D"/>
    <w:rsid w:val="009953E0"/>
    <w:rsid w:val="009955DA"/>
    <w:rsid w:val="00995DE2"/>
    <w:rsid w:val="00996483"/>
    <w:rsid w:val="00996708"/>
    <w:rsid w:val="00996B69"/>
    <w:rsid w:val="00997F35"/>
    <w:rsid w:val="009A01FA"/>
    <w:rsid w:val="009A1DAC"/>
    <w:rsid w:val="009A1ED9"/>
    <w:rsid w:val="009A38A5"/>
    <w:rsid w:val="009A43B6"/>
    <w:rsid w:val="009A5709"/>
    <w:rsid w:val="009A5901"/>
    <w:rsid w:val="009A5A4A"/>
    <w:rsid w:val="009A7AAC"/>
    <w:rsid w:val="009B064B"/>
    <w:rsid w:val="009B0726"/>
    <w:rsid w:val="009B0A91"/>
    <w:rsid w:val="009B116B"/>
    <w:rsid w:val="009B2091"/>
    <w:rsid w:val="009B2383"/>
    <w:rsid w:val="009B2A03"/>
    <w:rsid w:val="009B330D"/>
    <w:rsid w:val="009B36D3"/>
    <w:rsid w:val="009B4CB7"/>
    <w:rsid w:val="009B4EDB"/>
    <w:rsid w:val="009B54D4"/>
    <w:rsid w:val="009B5867"/>
    <w:rsid w:val="009B59CE"/>
    <w:rsid w:val="009B6089"/>
    <w:rsid w:val="009B67CE"/>
    <w:rsid w:val="009B68CD"/>
    <w:rsid w:val="009B6A9A"/>
    <w:rsid w:val="009B6DD8"/>
    <w:rsid w:val="009B745F"/>
    <w:rsid w:val="009B776A"/>
    <w:rsid w:val="009C038C"/>
    <w:rsid w:val="009C0BBC"/>
    <w:rsid w:val="009C1BDF"/>
    <w:rsid w:val="009C2396"/>
    <w:rsid w:val="009C2769"/>
    <w:rsid w:val="009C3C63"/>
    <w:rsid w:val="009C3CC6"/>
    <w:rsid w:val="009C3E31"/>
    <w:rsid w:val="009C4AC7"/>
    <w:rsid w:val="009C5246"/>
    <w:rsid w:val="009C5D2F"/>
    <w:rsid w:val="009C6B2A"/>
    <w:rsid w:val="009C6B6F"/>
    <w:rsid w:val="009C7E40"/>
    <w:rsid w:val="009D0131"/>
    <w:rsid w:val="009D139A"/>
    <w:rsid w:val="009D146E"/>
    <w:rsid w:val="009D1847"/>
    <w:rsid w:val="009D2134"/>
    <w:rsid w:val="009D21DD"/>
    <w:rsid w:val="009D29A4"/>
    <w:rsid w:val="009D348A"/>
    <w:rsid w:val="009D38F9"/>
    <w:rsid w:val="009D41C7"/>
    <w:rsid w:val="009D483F"/>
    <w:rsid w:val="009D493D"/>
    <w:rsid w:val="009D54DD"/>
    <w:rsid w:val="009D5717"/>
    <w:rsid w:val="009D5A79"/>
    <w:rsid w:val="009D5BAD"/>
    <w:rsid w:val="009D6AE4"/>
    <w:rsid w:val="009D7141"/>
    <w:rsid w:val="009D7A9E"/>
    <w:rsid w:val="009E090D"/>
    <w:rsid w:val="009E0945"/>
    <w:rsid w:val="009E11D3"/>
    <w:rsid w:val="009E1366"/>
    <w:rsid w:val="009E1410"/>
    <w:rsid w:val="009E1928"/>
    <w:rsid w:val="009E1B87"/>
    <w:rsid w:val="009E1E8D"/>
    <w:rsid w:val="009E2AAB"/>
    <w:rsid w:val="009E3B14"/>
    <w:rsid w:val="009E423B"/>
    <w:rsid w:val="009E5094"/>
    <w:rsid w:val="009E5D97"/>
    <w:rsid w:val="009E6001"/>
    <w:rsid w:val="009E68EC"/>
    <w:rsid w:val="009F03D2"/>
    <w:rsid w:val="009F0B3E"/>
    <w:rsid w:val="009F0E96"/>
    <w:rsid w:val="009F0EA0"/>
    <w:rsid w:val="009F1734"/>
    <w:rsid w:val="009F19FD"/>
    <w:rsid w:val="009F24AF"/>
    <w:rsid w:val="009F25E7"/>
    <w:rsid w:val="009F274E"/>
    <w:rsid w:val="009F3195"/>
    <w:rsid w:val="009F3651"/>
    <w:rsid w:val="009F3A71"/>
    <w:rsid w:val="009F3AD6"/>
    <w:rsid w:val="009F4220"/>
    <w:rsid w:val="009F46AC"/>
    <w:rsid w:val="009F46F8"/>
    <w:rsid w:val="009F5BD8"/>
    <w:rsid w:val="009F6073"/>
    <w:rsid w:val="009F6389"/>
    <w:rsid w:val="009F6538"/>
    <w:rsid w:val="009F6674"/>
    <w:rsid w:val="009F7CEA"/>
    <w:rsid w:val="00A00211"/>
    <w:rsid w:val="00A01915"/>
    <w:rsid w:val="00A01A52"/>
    <w:rsid w:val="00A02D98"/>
    <w:rsid w:val="00A03ED3"/>
    <w:rsid w:val="00A04628"/>
    <w:rsid w:val="00A04973"/>
    <w:rsid w:val="00A04EB3"/>
    <w:rsid w:val="00A051CE"/>
    <w:rsid w:val="00A05785"/>
    <w:rsid w:val="00A05C11"/>
    <w:rsid w:val="00A0691E"/>
    <w:rsid w:val="00A069BA"/>
    <w:rsid w:val="00A06A60"/>
    <w:rsid w:val="00A07276"/>
    <w:rsid w:val="00A10088"/>
    <w:rsid w:val="00A100AB"/>
    <w:rsid w:val="00A1025C"/>
    <w:rsid w:val="00A108CF"/>
    <w:rsid w:val="00A1207B"/>
    <w:rsid w:val="00A12395"/>
    <w:rsid w:val="00A13C23"/>
    <w:rsid w:val="00A14261"/>
    <w:rsid w:val="00A142C2"/>
    <w:rsid w:val="00A14640"/>
    <w:rsid w:val="00A14C90"/>
    <w:rsid w:val="00A14ED7"/>
    <w:rsid w:val="00A15177"/>
    <w:rsid w:val="00A15C39"/>
    <w:rsid w:val="00A15F21"/>
    <w:rsid w:val="00A2016B"/>
    <w:rsid w:val="00A201CD"/>
    <w:rsid w:val="00A20554"/>
    <w:rsid w:val="00A206CB"/>
    <w:rsid w:val="00A212A0"/>
    <w:rsid w:val="00A21AA3"/>
    <w:rsid w:val="00A21B76"/>
    <w:rsid w:val="00A21D17"/>
    <w:rsid w:val="00A22458"/>
    <w:rsid w:val="00A22648"/>
    <w:rsid w:val="00A24779"/>
    <w:rsid w:val="00A252CB"/>
    <w:rsid w:val="00A2534B"/>
    <w:rsid w:val="00A255C7"/>
    <w:rsid w:val="00A26094"/>
    <w:rsid w:val="00A26BBA"/>
    <w:rsid w:val="00A27C14"/>
    <w:rsid w:val="00A30E79"/>
    <w:rsid w:val="00A31D79"/>
    <w:rsid w:val="00A31D83"/>
    <w:rsid w:val="00A325FB"/>
    <w:rsid w:val="00A33121"/>
    <w:rsid w:val="00A335C9"/>
    <w:rsid w:val="00A3374A"/>
    <w:rsid w:val="00A33A9A"/>
    <w:rsid w:val="00A34DBB"/>
    <w:rsid w:val="00A35488"/>
    <w:rsid w:val="00A35832"/>
    <w:rsid w:val="00A35B61"/>
    <w:rsid w:val="00A37994"/>
    <w:rsid w:val="00A37A3E"/>
    <w:rsid w:val="00A40807"/>
    <w:rsid w:val="00A40AD9"/>
    <w:rsid w:val="00A4115C"/>
    <w:rsid w:val="00A41437"/>
    <w:rsid w:val="00A41DEF"/>
    <w:rsid w:val="00A42636"/>
    <w:rsid w:val="00A4565C"/>
    <w:rsid w:val="00A45D8B"/>
    <w:rsid w:val="00A4652B"/>
    <w:rsid w:val="00A465B5"/>
    <w:rsid w:val="00A46A5D"/>
    <w:rsid w:val="00A46D0B"/>
    <w:rsid w:val="00A46D2A"/>
    <w:rsid w:val="00A47699"/>
    <w:rsid w:val="00A47F12"/>
    <w:rsid w:val="00A50548"/>
    <w:rsid w:val="00A50EE1"/>
    <w:rsid w:val="00A5159E"/>
    <w:rsid w:val="00A51DA2"/>
    <w:rsid w:val="00A51F7E"/>
    <w:rsid w:val="00A52100"/>
    <w:rsid w:val="00A522C8"/>
    <w:rsid w:val="00A5310E"/>
    <w:rsid w:val="00A5320A"/>
    <w:rsid w:val="00A5321B"/>
    <w:rsid w:val="00A54531"/>
    <w:rsid w:val="00A54636"/>
    <w:rsid w:val="00A5467F"/>
    <w:rsid w:val="00A55D65"/>
    <w:rsid w:val="00A569A0"/>
    <w:rsid w:val="00A56A10"/>
    <w:rsid w:val="00A570F1"/>
    <w:rsid w:val="00A5757F"/>
    <w:rsid w:val="00A5775E"/>
    <w:rsid w:val="00A6025D"/>
    <w:rsid w:val="00A60539"/>
    <w:rsid w:val="00A617C8"/>
    <w:rsid w:val="00A62F2A"/>
    <w:rsid w:val="00A642A6"/>
    <w:rsid w:val="00A650DD"/>
    <w:rsid w:val="00A65819"/>
    <w:rsid w:val="00A66EEC"/>
    <w:rsid w:val="00A6768D"/>
    <w:rsid w:val="00A679D6"/>
    <w:rsid w:val="00A70512"/>
    <w:rsid w:val="00A70590"/>
    <w:rsid w:val="00A706E0"/>
    <w:rsid w:val="00A714F5"/>
    <w:rsid w:val="00A7269F"/>
    <w:rsid w:val="00A726F1"/>
    <w:rsid w:val="00A72D7E"/>
    <w:rsid w:val="00A72EF2"/>
    <w:rsid w:val="00A730CE"/>
    <w:rsid w:val="00A730E4"/>
    <w:rsid w:val="00A73B79"/>
    <w:rsid w:val="00A73F98"/>
    <w:rsid w:val="00A740FA"/>
    <w:rsid w:val="00A742DF"/>
    <w:rsid w:val="00A74448"/>
    <w:rsid w:val="00A748ED"/>
    <w:rsid w:val="00A751B6"/>
    <w:rsid w:val="00A760E8"/>
    <w:rsid w:val="00A76423"/>
    <w:rsid w:val="00A7678A"/>
    <w:rsid w:val="00A76821"/>
    <w:rsid w:val="00A7695C"/>
    <w:rsid w:val="00A804BD"/>
    <w:rsid w:val="00A808FA"/>
    <w:rsid w:val="00A8258A"/>
    <w:rsid w:val="00A834DC"/>
    <w:rsid w:val="00A837AB"/>
    <w:rsid w:val="00A83A5E"/>
    <w:rsid w:val="00A83CE0"/>
    <w:rsid w:val="00A83D62"/>
    <w:rsid w:val="00A847E7"/>
    <w:rsid w:val="00A84C22"/>
    <w:rsid w:val="00A85097"/>
    <w:rsid w:val="00A854C4"/>
    <w:rsid w:val="00A86365"/>
    <w:rsid w:val="00A87DB8"/>
    <w:rsid w:val="00A87F87"/>
    <w:rsid w:val="00A91167"/>
    <w:rsid w:val="00A91181"/>
    <w:rsid w:val="00A91218"/>
    <w:rsid w:val="00A91A24"/>
    <w:rsid w:val="00A92FBE"/>
    <w:rsid w:val="00A93170"/>
    <w:rsid w:val="00A93453"/>
    <w:rsid w:val="00A934C5"/>
    <w:rsid w:val="00A9363C"/>
    <w:rsid w:val="00A941A2"/>
    <w:rsid w:val="00A94305"/>
    <w:rsid w:val="00A9581E"/>
    <w:rsid w:val="00A959DF"/>
    <w:rsid w:val="00A95D54"/>
    <w:rsid w:val="00A963B8"/>
    <w:rsid w:val="00A96A41"/>
    <w:rsid w:val="00A96D07"/>
    <w:rsid w:val="00AA00D0"/>
    <w:rsid w:val="00AA0143"/>
    <w:rsid w:val="00AA0245"/>
    <w:rsid w:val="00AA02FB"/>
    <w:rsid w:val="00AA08B1"/>
    <w:rsid w:val="00AA0C4B"/>
    <w:rsid w:val="00AA104D"/>
    <w:rsid w:val="00AA26AB"/>
    <w:rsid w:val="00AA2956"/>
    <w:rsid w:val="00AA2DE6"/>
    <w:rsid w:val="00AA3C4D"/>
    <w:rsid w:val="00AA4D33"/>
    <w:rsid w:val="00AA4E8B"/>
    <w:rsid w:val="00AA5622"/>
    <w:rsid w:val="00AA6666"/>
    <w:rsid w:val="00AA6987"/>
    <w:rsid w:val="00AA72ED"/>
    <w:rsid w:val="00AA7363"/>
    <w:rsid w:val="00AA7D77"/>
    <w:rsid w:val="00AB0271"/>
    <w:rsid w:val="00AB06A0"/>
    <w:rsid w:val="00AB06AB"/>
    <w:rsid w:val="00AB0B86"/>
    <w:rsid w:val="00AB0CCE"/>
    <w:rsid w:val="00AB108B"/>
    <w:rsid w:val="00AB15B3"/>
    <w:rsid w:val="00AB25F9"/>
    <w:rsid w:val="00AB2CB8"/>
    <w:rsid w:val="00AB2EC6"/>
    <w:rsid w:val="00AB3826"/>
    <w:rsid w:val="00AB4074"/>
    <w:rsid w:val="00AB42A7"/>
    <w:rsid w:val="00AB45A1"/>
    <w:rsid w:val="00AB460D"/>
    <w:rsid w:val="00AB4C78"/>
    <w:rsid w:val="00AB6DF8"/>
    <w:rsid w:val="00AC0196"/>
    <w:rsid w:val="00AC0A20"/>
    <w:rsid w:val="00AC1184"/>
    <w:rsid w:val="00AC1E9B"/>
    <w:rsid w:val="00AC1F86"/>
    <w:rsid w:val="00AC2144"/>
    <w:rsid w:val="00AC2A5C"/>
    <w:rsid w:val="00AC3043"/>
    <w:rsid w:val="00AC32B1"/>
    <w:rsid w:val="00AC3907"/>
    <w:rsid w:val="00AC3B25"/>
    <w:rsid w:val="00AC3BBF"/>
    <w:rsid w:val="00AC4078"/>
    <w:rsid w:val="00AC5404"/>
    <w:rsid w:val="00AC5CF0"/>
    <w:rsid w:val="00AC5D60"/>
    <w:rsid w:val="00AC66C7"/>
    <w:rsid w:val="00AC678F"/>
    <w:rsid w:val="00AC7CBA"/>
    <w:rsid w:val="00AD05FB"/>
    <w:rsid w:val="00AD08BB"/>
    <w:rsid w:val="00AD22EA"/>
    <w:rsid w:val="00AD26F1"/>
    <w:rsid w:val="00AD3566"/>
    <w:rsid w:val="00AD40B6"/>
    <w:rsid w:val="00AD4CD0"/>
    <w:rsid w:val="00AD59EE"/>
    <w:rsid w:val="00AD6427"/>
    <w:rsid w:val="00AD778F"/>
    <w:rsid w:val="00AD79B7"/>
    <w:rsid w:val="00AD7C26"/>
    <w:rsid w:val="00AE1284"/>
    <w:rsid w:val="00AE17F1"/>
    <w:rsid w:val="00AE2CE4"/>
    <w:rsid w:val="00AE3298"/>
    <w:rsid w:val="00AE3D17"/>
    <w:rsid w:val="00AE3E96"/>
    <w:rsid w:val="00AE4A82"/>
    <w:rsid w:val="00AE63A2"/>
    <w:rsid w:val="00AE69C2"/>
    <w:rsid w:val="00AE6B4F"/>
    <w:rsid w:val="00AF05EC"/>
    <w:rsid w:val="00AF0CD2"/>
    <w:rsid w:val="00AF0D7C"/>
    <w:rsid w:val="00AF21BD"/>
    <w:rsid w:val="00AF26F1"/>
    <w:rsid w:val="00AF2DD8"/>
    <w:rsid w:val="00AF35D9"/>
    <w:rsid w:val="00AF3A7D"/>
    <w:rsid w:val="00AF45D7"/>
    <w:rsid w:val="00AF5287"/>
    <w:rsid w:val="00AF54A1"/>
    <w:rsid w:val="00AF5948"/>
    <w:rsid w:val="00AF5B3E"/>
    <w:rsid w:val="00AF5CAF"/>
    <w:rsid w:val="00AF7512"/>
    <w:rsid w:val="00AF7ABF"/>
    <w:rsid w:val="00B0037B"/>
    <w:rsid w:val="00B01169"/>
    <w:rsid w:val="00B02146"/>
    <w:rsid w:val="00B021D4"/>
    <w:rsid w:val="00B021DA"/>
    <w:rsid w:val="00B02C18"/>
    <w:rsid w:val="00B02FA6"/>
    <w:rsid w:val="00B0364F"/>
    <w:rsid w:val="00B0389B"/>
    <w:rsid w:val="00B04393"/>
    <w:rsid w:val="00B04DC7"/>
    <w:rsid w:val="00B058A4"/>
    <w:rsid w:val="00B060E9"/>
    <w:rsid w:val="00B06D88"/>
    <w:rsid w:val="00B10046"/>
    <w:rsid w:val="00B107BD"/>
    <w:rsid w:val="00B10A0D"/>
    <w:rsid w:val="00B10D18"/>
    <w:rsid w:val="00B12606"/>
    <w:rsid w:val="00B140C0"/>
    <w:rsid w:val="00B149A2"/>
    <w:rsid w:val="00B14BD2"/>
    <w:rsid w:val="00B1501C"/>
    <w:rsid w:val="00B1565E"/>
    <w:rsid w:val="00B158EA"/>
    <w:rsid w:val="00B15EC6"/>
    <w:rsid w:val="00B170C9"/>
    <w:rsid w:val="00B17226"/>
    <w:rsid w:val="00B174BF"/>
    <w:rsid w:val="00B1764A"/>
    <w:rsid w:val="00B21465"/>
    <w:rsid w:val="00B21B47"/>
    <w:rsid w:val="00B229EA"/>
    <w:rsid w:val="00B22D80"/>
    <w:rsid w:val="00B2307C"/>
    <w:rsid w:val="00B2343A"/>
    <w:rsid w:val="00B23EB6"/>
    <w:rsid w:val="00B24201"/>
    <w:rsid w:val="00B2572B"/>
    <w:rsid w:val="00B25A6A"/>
    <w:rsid w:val="00B25B05"/>
    <w:rsid w:val="00B25EE4"/>
    <w:rsid w:val="00B25F9B"/>
    <w:rsid w:val="00B2782A"/>
    <w:rsid w:val="00B27A3B"/>
    <w:rsid w:val="00B319BD"/>
    <w:rsid w:val="00B32520"/>
    <w:rsid w:val="00B3254A"/>
    <w:rsid w:val="00B33BEE"/>
    <w:rsid w:val="00B341A1"/>
    <w:rsid w:val="00B343D0"/>
    <w:rsid w:val="00B34AE7"/>
    <w:rsid w:val="00B34C46"/>
    <w:rsid w:val="00B34E8C"/>
    <w:rsid w:val="00B36B39"/>
    <w:rsid w:val="00B36B96"/>
    <w:rsid w:val="00B37C6B"/>
    <w:rsid w:val="00B40473"/>
    <w:rsid w:val="00B40906"/>
    <w:rsid w:val="00B41357"/>
    <w:rsid w:val="00B41C92"/>
    <w:rsid w:val="00B42419"/>
    <w:rsid w:val="00B432BD"/>
    <w:rsid w:val="00B437AE"/>
    <w:rsid w:val="00B43A51"/>
    <w:rsid w:val="00B45935"/>
    <w:rsid w:val="00B46390"/>
    <w:rsid w:val="00B4649D"/>
    <w:rsid w:val="00B468A7"/>
    <w:rsid w:val="00B474B3"/>
    <w:rsid w:val="00B47551"/>
    <w:rsid w:val="00B4766A"/>
    <w:rsid w:val="00B47C8F"/>
    <w:rsid w:val="00B5098D"/>
    <w:rsid w:val="00B50ADD"/>
    <w:rsid w:val="00B5198D"/>
    <w:rsid w:val="00B51992"/>
    <w:rsid w:val="00B51B43"/>
    <w:rsid w:val="00B51C56"/>
    <w:rsid w:val="00B52F6A"/>
    <w:rsid w:val="00B539B6"/>
    <w:rsid w:val="00B54F05"/>
    <w:rsid w:val="00B556F2"/>
    <w:rsid w:val="00B5571F"/>
    <w:rsid w:val="00B560BF"/>
    <w:rsid w:val="00B56F0C"/>
    <w:rsid w:val="00B5796A"/>
    <w:rsid w:val="00B57C43"/>
    <w:rsid w:val="00B60172"/>
    <w:rsid w:val="00B601FD"/>
    <w:rsid w:val="00B60B24"/>
    <w:rsid w:val="00B61244"/>
    <w:rsid w:val="00B61ADD"/>
    <w:rsid w:val="00B61EDF"/>
    <w:rsid w:val="00B62104"/>
    <w:rsid w:val="00B62B41"/>
    <w:rsid w:val="00B63251"/>
    <w:rsid w:val="00B63335"/>
    <w:rsid w:val="00B635A6"/>
    <w:rsid w:val="00B636A0"/>
    <w:rsid w:val="00B65151"/>
    <w:rsid w:val="00B65969"/>
    <w:rsid w:val="00B659AC"/>
    <w:rsid w:val="00B66D89"/>
    <w:rsid w:val="00B67DDF"/>
    <w:rsid w:val="00B70469"/>
    <w:rsid w:val="00B7046E"/>
    <w:rsid w:val="00B70495"/>
    <w:rsid w:val="00B7078F"/>
    <w:rsid w:val="00B70D70"/>
    <w:rsid w:val="00B713E5"/>
    <w:rsid w:val="00B71696"/>
    <w:rsid w:val="00B71CBD"/>
    <w:rsid w:val="00B72069"/>
    <w:rsid w:val="00B72512"/>
    <w:rsid w:val="00B726FF"/>
    <w:rsid w:val="00B72EEF"/>
    <w:rsid w:val="00B73364"/>
    <w:rsid w:val="00B74042"/>
    <w:rsid w:val="00B746C9"/>
    <w:rsid w:val="00B74DF9"/>
    <w:rsid w:val="00B752B7"/>
    <w:rsid w:val="00B75B96"/>
    <w:rsid w:val="00B75EE5"/>
    <w:rsid w:val="00B76101"/>
    <w:rsid w:val="00B76266"/>
    <w:rsid w:val="00B77B38"/>
    <w:rsid w:val="00B8210C"/>
    <w:rsid w:val="00B82545"/>
    <w:rsid w:val="00B8254C"/>
    <w:rsid w:val="00B8257F"/>
    <w:rsid w:val="00B8313D"/>
    <w:rsid w:val="00B83654"/>
    <w:rsid w:val="00B837B7"/>
    <w:rsid w:val="00B84449"/>
    <w:rsid w:val="00B84C15"/>
    <w:rsid w:val="00B853F9"/>
    <w:rsid w:val="00B865FA"/>
    <w:rsid w:val="00B8758A"/>
    <w:rsid w:val="00B903D6"/>
    <w:rsid w:val="00B90565"/>
    <w:rsid w:val="00B907D7"/>
    <w:rsid w:val="00B90BCE"/>
    <w:rsid w:val="00B90D7F"/>
    <w:rsid w:val="00B91973"/>
    <w:rsid w:val="00B91DA8"/>
    <w:rsid w:val="00B91DF7"/>
    <w:rsid w:val="00B9226F"/>
    <w:rsid w:val="00B9257B"/>
    <w:rsid w:val="00B9290B"/>
    <w:rsid w:val="00B93834"/>
    <w:rsid w:val="00B93925"/>
    <w:rsid w:val="00B9488E"/>
    <w:rsid w:val="00B95364"/>
    <w:rsid w:val="00B95D7C"/>
    <w:rsid w:val="00B96C77"/>
    <w:rsid w:val="00B97601"/>
    <w:rsid w:val="00B97CD2"/>
    <w:rsid w:val="00BA02FD"/>
    <w:rsid w:val="00BA2042"/>
    <w:rsid w:val="00BA20A7"/>
    <w:rsid w:val="00BA20DC"/>
    <w:rsid w:val="00BA2396"/>
    <w:rsid w:val="00BA3C25"/>
    <w:rsid w:val="00BA4CF6"/>
    <w:rsid w:val="00BA5099"/>
    <w:rsid w:val="00BA5CA9"/>
    <w:rsid w:val="00BA7A73"/>
    <w:rsid w:val="00BA7CC1"/>
    <w:rsid w:val="00BB0638"/>
    <w:rsid w:val="00BB0961"/>
    <w:rsid w:val="00BB0A08"/>
    <w:rsid w:val="00BB1748"/>
    <w:rsid w:val="00BB28A8"/>
    <w:rsid w:val="00BB295A"/>
    <w:rsid w:val="00BB3054"/>
    <w:rsid w:val="00BB30A7"/>
    <w:rsid w:val="00BB3443"/>
    <w:rsid w:val="00BB46EA"/>
    <w:rsid w:val="00BB50DC"/>
    <w:rsid w:val="00BB563A"/>
    <w:rsid w:val="00BB5D37"/>
    <w:rsid w:val="00BB6260"/>
    <w:rsid w:val="00BB7283"/>
    <w:rsid w:val="00BB79E9"/>
    <w:rsid w:val="00BC06E3"/>
    <w:rsid w:val="00BC1224"/>
    <w:rsid w:val="00BC13A2"/>
    <w:rsid w:val="00BC1716"/>
    <w:rsid w:val="00BC1BB0"/>
    <w:rsid w:val="00BC2096"/>
    <w:rsid w:val="00BC35F4"/>
    <w:rsid w:val="00BC3E28"/>
    <w:rsid w:val="00BC4196"/>
    <w:rsid w:val="00BC521D"/>
    <w:rsid w:val="00BC5AAA"/>
    <w:rsid w:val="00BC5D7A"/>
    <w:rsid w:val="00BC6004"/>
    <w:rsid w:val="00BC69EC"/>
    <w:rsid w:val="00BC71BC"/>
    <w:rsid w:val="00BC7A30"/>
    <w:rsid w:val="00BC7AED"/>
    <w:rsid w:val="00BD091F"/>
    <w:rsid w:val="00BD0BC0"/>
    <w:rsid w:val="00BD0FB8"/>
    <w:rsid w:val="00BD22C5"/>
    <w:rsid w:val="00BD3409"/>
    <w:rsid w:val="00BD3F7C"/>
    <w:rsid w:val="00BD46F5"/>
    <w:rsid w:val="00BD4A5E"/>
    <w:rsid w:val="00BD4BB7"/>
    <w:rsid w:val="00BD6AAE"/>
    <w:rsid w:val="00BD7256"/>
    <w:rsid w:val="00BD756C"/>
    <w:rsid w:val="00BD758B"/>
    <w:rsid w:val="00BD7F9C"/>
    <w:rsid w:val="00BE01AC"/>
    <w:rsid w:val="00BE0CC2"/>
    <w:rsid w:val="00BE1378"/>
    <w:rsid w:val="00BE1B0D"/>
    <w:rsid w:val="00BE37D5"/>
    <w:rsid w:val="00BE6BED"/>
    <w:rsid w:val="00BE78BE"/>
    <w:rsid w:val="00BF104D"/>
    <w:rsid w:val="00BF1F0C"/>
    <w:rsid w:val="00BF2A1A"/>
    <w:rsid w:val="00BF2B38"/>
    <w:rsid w:val="00BF3CAE"/>
    <w:rsid w:val="00BF3F7C"/>
    <w:rsid w:val="00BF4604"/>
    <w:rsid w:val="00BF4996"/>
    <w:rsid w:val="00BF4C86"/>
    <w:rsid w:val="00BF4F32"/>
    <w:rsid w:val="00BF522B"/>
    <w:rsid w:val="00BF60DE"/>
    <w:rsid w:val="00BF6381"/>
    <w:rsid w:val="00BF683D"/>
    <w:rsid w:val="00BF6DC7"/>
    <w:rsid w:val="00C0023E"/>
    <w:rsid w:val="00C00AD0"/>
    <w:rsid w:val="00C01179"/>
    <w:rsid w:val="00C01345"/>
    <w:rsid w:val="00C03263"/>
    <w:rsid w:val="00C038A4"/>
    <w:rsid w:val="00C03947"/>
    <w:rsid w:val="00C03BAB"/>
    <w:rsid w:val="00C03BEA"/>
    <w:rsid w:val="00C03FF5"/>
    <w:rsid w:val="00C04425"/>
    <w:rsid w:val="00C05996"/>
    <w:rsid w:val="00C0617F"/>
    <w:rsid w:val="00C06742"/>
    <w:rsid w:val="00C06E74"/>
    <w:rsid w:val="00C07314"/>
    <w:rsid w:val="00C0768F"/>
    <w:rsid w:val="00C108ED"/>
    <w:rsid w:val="00C10D38"/>
    <w:rsid w:val="00C115B5"/>
    <w:rsid w:val="00C11BC0"/>
    <w:rsid w:val="00C13F6B"/>
    <w:rsid w:val="00C14835"/>
    <w:rsid w:val="00C1490F"/>
    <w:rsid w:val="00C151B2"/>
    <w:rsid w:val="00C15295"/>
    <w:rsid w:val="00C15B8C"/>
    <w:rsid w:val="00C15F68"/>
    <w:rsid w:val="00C1680B"/>
    <w:rsid w:val="00C17C90"/>
    <w:rsid w:val="00C20248"/>
    <w:rsid w:val="00C20E40"/>
    <w:rsid w:val="00C21170"/>
    <w:rsid w:val="00C21E46"/>
    <w:rsid w:val="00C228E4"/>
    <w:rsid w:val="00C238D6"/>
    <w:rsid w:val="00C23D5E"/>
    <w:rsid w:val="00C241ED"/>
    <w:rsid w:val="00C247E2"/>
    <w:rsid w:val="00C24B2B"/>
    <w:rsid w:val="00C2539C"/>
    <w:rsid w:val="00C26085"/>
    <w:rsid w:val="00C26C05"/>
    <w:rsid w:val="00C2781C"/>
    <w:rsid w:val="00C30AA5"/>
    <w:rsid w:val="00C30F98"/>
    <w:rsid w:val="00C31F0A"/>
    <w:rsid w:val="00C326F8"/>
    <w:rsid w:val="00C351AC"/>
    <w:rsid w:val="00C35BE0"/>
    <w:rsid w:val="00C367B1"/>
    <w:rsid w:val="00C371B2"/>
    <w:rsid w:val="00C379BB"/>
    <w:rsid w:val="00C37C37"/>
    <w:rsid w:val="00C40D35"/>
    <w:rsid w:val="00C41039"/>
    <w:rsid w:val="00C41A6B"/>
    <w:rsid w:val="00C41A9C"/>
    <w:rsid w:val="00C41F18"/>
    <w:rsid w:val="00C424D8"/>
    <w:rsid w:val="00C4257A"/>
    <w:rsid w:val="00C43888"/>
    <w:rsid w:val="00C43D5E"/>
    <w:rsid w:val="00C43EE1"/>
    <w:rsid w:val="00C451F6"/>
    <w:rsid w:val="00C46101"/>
    <w:rsid w:val="00C46142"/>
    <w:rsid w:val="00C46994"/>
    <w:rsid w:val="00C46D73"/>
    <w:rsid w:val="00C46DEE"/>
    <w:rsid w:val="00C46E28"/>
    <w:rsid w:val="00C472B4"/>
    <w:rsid w:val="00C51923"/>
    <w:rsid w:val="00C51E11"/>
    <w:rsid w:val="00C51E97"/>
    <w:rsid w:val="00C53EAE"/>
    <w:rsid w:val="00C53F41"/>
    <w:rsid w:val="00C54056"/>
    <w:rsid w:val="00C54410"/>
    <w:rsid w:val="00C54699"/>
    <w:rsid w:val="00C54B22"/>
    <w:rsid w:val="00C56A43"/>
    <w:rsid w:val="00C60E68"/>
    <w:rsid w:val="00C614B9"/>
    <w:rsid w:val="00C6229A"/>
    <w:rsid w:val="00C6282D"/>
    <w:rsid w:val="00C6357E"/>
    <w:rsid w:val="00C64196"/>
    <w:rsid w:val="00C6431C"/>
    <w:rsid w:val="00C64F11"/>
    <w:rsid w:val="00C659F5"/>
    <w:rsid w:val="00C663AA"/>
    <w:rsid w:val="00C66B5F"/>
    <w:rsid w:val="00C6791E"/>
    <w:rsid w:val="00C67998"/>
    <w:rsid w:val="00C67C3B"/>
    <w:rsid w:val="00C70079"/>
    <w:rsid w:val="00C70587"/>
    <w:rsid w:val="00C708C8"/>
    <w:rsid w:val="00C70B62"/>
    <w:rsid w:val="00C70C08"/>
    <w:rsid w:val="00C71875"/>
    <w:rsid w:val="00C71F22"/>
    <w:rsid w:val="00C72A43"/>
    <w:rsid w:val="00C72FE8"/>
    <w:rsid w:val="00C73187"/>
    <w:rsid w:val="00C73525"/>
    <w:rsid w:val="00C7363A"/>
    <w:rsid w:val="00C73818"/>
    <w:rsid w:val="00C7459A"/>
    <w:rsid w:val="00C74A6B"/>
    <w:rsid w:val="00C74B7A"/>
    <w:rsid w:val="00C74B9B"/>
    <w:rsid w:val="00C755C8"/>
    <w:rsid w:val="00C777ED"/>
    <w:rsid w:val="00C80609"/>
    <w:rsid w:val="00C80831"/>
    <w:rsid w:val="00C81A4D"/>
    <w:rsid w:val="00C82D0B"/>
    <w:rsid w:val="00C82F13"/>
    <w:rsid w:val="00C84349"/>
    <w:rsid w:val="00C845B0"/>
    <w:rsid w:val="00C85214"/>
    <w:rsid w:val="00C86074"/>
    <w:rsid w:val="00C864DE"/>
    <w:rsid w:val="00C8662D"/>
    <w:rsid w:val="00C873C0"/>
    <w:rsid w:val="00C87A5F"/>
    <w:rsid w:val="00C9063C"/>
    <w:rsid w:val="00C906E8"/>
    <w:rsid w:val="00C9086C"/>
    <w:rsid w:val="00C90CA8"/>
    <w:rsid w:val="00C90D14"/>
    <w:rsid w:val="00C91291"/>
    <w:rsid w:val="00C91935"/>
    <w:rsid w:val="00C9194F"/>
    <w:rsid w:val="00C91B19"/>
    <w:rsid w:val="00C9251D"/>
    <w:rsid w:val="00C925F1"/>
    <w:rsid w:val="00C92622"/>
    <w:rsid w:val="00C95894"/>
    <w:rsid w:val="00C958FD"/>
    <w:rsid w:val="00C96874"/>
    <w:rsid w:val="00C96890"/>
    <w:rsid w:val="00C96D2E"/>
    <w:rsid w:val="00C96DB5"/>
    <w:rsid w:val="00C97869"/>
    <w:rsid w:val="00CA041B"/>
    <w:rsid w:val="00CA0F40"/>
    <w:rsid w:val="00CA25C2"/>
    <w:rsid w:val="00CA2860"/>
    <w:rsid w:val="00CA28FA"/>
    <w:rsid w:val="00CA2AD8"/>
    <w:rsid w:val="00CA349B"/>
    <w:rsid w:val="00CA356F"/>
    <w:rsid w:val="00CA3844"/>
    <w:rsid w:val="00CA3D93"/>
    <w:rsid w:val="00CA3E08"/>
    <w:rsid w:val="00CA4A12"/>
    <w:rsid w:val="00CA61E9"/>
    <w:rsid w:val="00CA6281"/>
    <w:rsid w:val="00CA6F31"/>
    <w:rsid w:val="00CA7A23"/>
    <w:rsid w:val="00CA7BA1"/>
    <w:rsid w:val="00CB0198"/>
    <w:rsid w:val="00CB0596"/>
    <w:rsid w:val="00CB0936"/>
    <w:rsid w:val="00CB17AC"/>
    <w:rsid w:val="00CB1CF3"/>
    <w:rsid w:val="00CB2479"/>
    <w:rsid w:val="00CB25C3"/>
    <w:rsid w:val="00CB2678"/>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6A8"/>
    <w:rsid w:val="00CC0939"/>
    <w:rsid w:val="00CC09AB"/>
    <w:rsid w:val="00CC1135"/>
    <w:rsid w:val="00CC1F95"/>
    <w:rsid w:val="00CC2264"/>
    <w:rsid w:val="00CC2331"/>
    <w:rsid w:val="00CC28F6"/>
    <w:rsid w:val="00CC337D"/>
    <w:rsid w:val="00CC45A1"/>
    <w:rsid w:val="00CC4DB7"/>
    <w:rsid w:val="00CC4F91"/>
    <w:rsid w:val="00CC5200"/>
    <w:rsid w:val="00CC6049"/>
    <w:rsid w:val="00CC6060"/>
    <w:rsid w:val="00CC672F"/>
    <w:rsid w:val="00CC691D"/>
    <w:rsid w:val="00CC6A55"/>
    <w:rsid w:val="00CC6F9D"/>
    <w:rsid w:val="00CD030E"/>
    <w:rsid w:val="00CD0333"/>
    <w:rsid w:val="00CD03B6"/>
    <w:rsid w:val="00CD1365"/>
    <w:rsid w:val="00CD1727"/>
    <w:rsid w:val="00CD174F"/>
    <w:rsid w:val="00CD189E"/>
    <w:rsid w:val="00CD1954"/>
    <w:rsid w:val="00CD1F26"/>
    <w:rsid w:val="00CD5553"/>
    <w:rsid w:val="00CD55DC"/>
    <w:rsid w:val="00CD57EB"/>
    <w:rsid w:val="00CD69A0"/>
    <w:rsid w:val="00CD6EBB"/>
    <w:rsid w:val="00CD7158"/>
    <w:rsid w:val="00CD7608"/>
    <w:rsid w:val="00CD7977"/>
    <w:rsid w:val="00CD7CD3"/>
    <w:rsid w:val="00CE02B7"/>
    <w:rsid w:val="00CE05E8"/>
    <w:rsid w:val="00CE0605"/>
    <w:rsid w:val="00CE1065"/>
    <w:rsid w:val="00CE1076"/>
    <w:rsid w:val="00CE13D1"/>
    <w:rsid w:val="00CE26CB"/>
    <w:rsid w:val="00CE2DAC"/>
    <w:rsid w:val="00CE39A3"/>
    <w:rsid w:val="00CE4386"/>
    <w:rsid w:val="00CE4D66"/>
    <w:rsid w:val="00CE5792"/>
    <w:rsid w:val="00CE5B25"/>
    <w:rsid w:val="00CE5FAF"/>
    <w:rsid w:val="00CE6EDF"/>
    <w:rsid w:val="00CE7BA6"/>
    <w:rsid w:val="00CF02D2"/>
    <w:rsid w:val="00CF08A7"/>
    <w:rsid w:val="00CF0AED"/>
    <w:rsid w:val="00CF13D9"/>
    <w:rsid w:val="00CF268E"/>
    <w:rsid w:val="00CF3F2A"/>
    <w:rsid w:val="00CF55E1"/>
    <w:rsid w:val="00CF5887"/>
    <w:rsid w:val="00CF5E38"/>
    <w:rsid w:val="00CF5F01"/>
    <w:rsid w:val="00CF6471"/>
    <w:rsid w:val="00CF71B9"/>
    <w:rsid w:val="00CF7A57"/>
    <w:rsid w:val="00D000D2"/>
    <w:rsid w:val="00D00D15"/>
    <w:rsid w:val="00D015F7"/>
    <w:rsid w:val="00D0188A"/>
    <w:rsid w:val="00D02869"/>
    <w:rsid w:val="00D028C6"/>
    <w:rsid w:val="00D02B50"/>
    <w:rsid w:val="00D02CAD"/>
    <w:rsid w:val="00D03B91"/>
    <w:rsid w:val="00D04D5B"/>
    <w:rsid w:val="00D04FCE"/>
    <w:rsid w:val="00D05A74"/>
    <w:rsid w:val="00D066B2"/>
    <w:rsid w:val="00D0699E"/>
    <w:rsid w:val="00D06C38"/>
    <w:rsid w:val="00D06EC0"/>
    <w:rsid w:val="00D06EF0"/>
    <w:rsid w:val="00D07083"/>
    <w:rsid w:val="00D10B63"/>
    <w:rsid w:val="00D11D61"/>
    <w:rsid w:val="00D12C1F"/>
    <w:rsid w:val="00D12E9D"/>
    <w:rsid w:val="00D12F23"/>
    <w:rsid w:val="00D131C9"/>
    <w:rsid w:val="00D14558"/>
    <w:rsid w:val="00D150BF"/>
    <w:rsid w:val="00D1578F"/>
    <w:rsid w:val="00D158FE"/>
    <w:rsid w:val="00D1632E"/>
    <w:rsid w:val="00D1654F"/>
    <w:rsid w:val="00D171E7"/>
    <w:rsid w:val="00D1789C"/>
    <w:rsid w:val="00D20784"/>
    <w:rsid w:val="00D20E67"/>
    <w:rsid w:val="00D21113"/>
    <w:rsid w:val="00D21E5F"/>
    <w:rsid w:val="00D223C4"/>
    <w:rsid w:val="00D22B8A"/>
    <w:rsid w:val="00D23273"/>
    <w:rsid w:val="00D23A7E"/>
    <w:rsid w:val="00D23C15"/>
    <w:rsid w:val="00D2420E"/>
    <w:rsid w:val="00D25372"/>
    <w:rsid w:val="00D25F8C"/>
    <w:rsid w:val="00D26677"/>
    <w:rsid w:val="00D26D53"/>
    <w:rsid w:val="00D27839"/>
    <w:rsid w:val="00D304C9"/>
    <w:rsid w:val="00D30DB5"/>
    <w:rsid w:val="00D316BC"/>
    <w:rsid w:val="00D317E1"/>
    <w:rsid w:val="00D32399"/>
    <w:rsid w:val="00D330E1"/>
    <w:rsid w:val="00D33810"/>
    <w:rsid w:val="00D33A96"/>
    <w:rsid w:val="00D352F2"/>
    <w:rsid w:val="00D3583E"/>
    <w:rsid w:val="00D35B76"/>
    <w:rsid w:val="00D362B3"/>
    <w:rsid w:val="00D363DD"/>
    <w:rsid w:val="00D37518"/>
    <w:rsid w:val="00D406BE"/>
    <w:rsid w:val="00D408D5"/>
    <w:rsid w:val="00D42FB1"/>
    <w:rsid w:val="00D432E7"/>
    <w:rsid w:val="00D433EA"/>
    <w:rsid w:val="00D43642"/>
    <w:rsid w:val="00D43824"/>
    <w:rsid w:val="00D43A07"/>
    <w:rsid w:val="00D44CAB"/>
    <w:rsid w:val="00D4556E"/>
    <w:rsid w:val="00D455B2"/>
    <w:rsid w:val="00D45AC2"/>
    <w:rsid w:val="00D45B6A"/>
    <w:rsid w:val="00D47053"/>
    <w:rsid w:val="00D476BE"/>
    <w:rsid w:val="00D47B7C"/>
    <w:rsid w:val="00D500E5"/>
    <w:rsid w:val="00D50C83"/>
    <w:rsid w:val="00D51C45"/>
    <w:rsid w:val="00D52854"/>
    <w:rsid w:val="00D5364A"/>
    <w:rsid w:val="00D53D9C"/>
    <w:rsid w:val="00D54630"/>
    <w:rsid w:val="00D546D6"/>
    <w:rsid w:val="00D5506F"/>
    <w:rsid w:val="00D552D0"/>
    <w:rsid w:val="00D553DB"/>
    <w:rsid w:val="00D56089"/>
    <w:rsid w:val="00D56BE0"/>
    <w:rsid w:val="00D5730D"/>
    <w:rsid w:val="00D57BFE"/>
    <w:rsid w:val="00D57CCF"/>
    <w:rsid w:val="00D57CDE"/>
    <w:rsid w:val="00D601AF"/>
    <w:rsid w:val="00D60FA3"/>
    <w:rsid w:val="00D61122"/>
    <w:rsid w:val="00D61773"/>
    <w:rsid w:val="00D61CCB"/>
    <w:rsid w:val="00D62EA5"/>
    <w:rsid w:val="00D64776"/>
    <w:rsid w:val="00D64F74"/>
    <w:rsid w:val="00D65316"/>
    <w:rsid w:val="00D65B93"/>
    <w:rsid w:val="00D6668C"/>
    <w:rsid w:val="00D67FA4"/>
    <w:rsid w:val="00D71001"/>
    <w:rsid w:val="00D72897"/>
    <w:rsid w:val="00D73BCE"/>
    <w:rsid w:val="00D73F10"/>
    <w:rsid w:val="00D74342"/>
    <w:rsid w:val="00D7488B"/>
    <w:rsid w:val="00D74E9A"/>
    <w:rsid w:val="00D74EBF"/>
    <w:rsid w:val="00D75AA6"/>
    <w:rsid w:val="00D75B43"/>
    <w:rsid w:val="00D7656C"/>
    <w:rsid w:val="00D769F1"/>
    <w:rsid w:val="00D777F1"/>
    <w:rsid w:val="00D80CB5"/>
    <w:rsid w:val="00D80F61"/>
    <w:rsid w:val="00D818E2"/>
    <w:rsid w:val="00D828AF"/>
    <w:rsid w:val="00D830E2"/>
    <w:rsid w:val="00D84964"/>
    <w:rsid w:val="00D84EFD"/>
    <w:rsid w:val="00D86753"/>
    <w:rsid w:val="00D87205"/>
    <w:rsid w:val="00D8793A"/>
    <w:rsid w:val="00D87A70"/>
    <w:rsid w:val="00D904EF"/>
    <w:rsid w:val="00D914B7"/>
    <w:rsid w:val="00D918FF"/>
    <w:rsid w:val="00D91B86"/>
    <w:rsid w:val="00D91F1E"/>
    <w:rsid w:val="00D91FD3"/>
    <w:rsid w:val="00D9212B"/>
    <w:rsid w:val="00D92427"/>
    <w:rsid w:val="00D924FA"/>
    <w:rsid w:val="00D9304D"/>
    <w:rsid w:val="00D933DE"/>
    <w:rsid w:val="00D93D33"/>
    <w:rsid w:val="00D941C1"/>
    <w:rsid w:val="00D94759"/>
    <w:rsid w:val="00D94B01"/>
    <w:rsid w:val="00D94E39"/>
    <w:rsid w:val="00D94F5B"/>
    <w:rsid w:val="00D94F67"/>
    <w:rsid w:val="00D954BC"/>
    <w:rsid w:val="00D95EEA"/>
    <w:rsid w:val="00D96FDA"/>
    <w:rsid w:val="00D971C6"/>
    <w:rsid w:val="00DA039B"/>
    <w:rsid w:val="00DA1514"/>
    <w:rsid w:val="00DA2CC2"/>
    <w:rsid w:val="00DA32D1"/>
    <w:rsid w:val="00DA388E"/>
    <w:rsid w:val="00DA3A25"/>
    <w:rsid w:val="00DA3CE4"/>
    <w:rsid w:val="00DA42D5"/>
    <w:rsid w:val="00DA4475"/>
    <w:rsid w:val="00DA52C9"/>
    <w:rsid w:val="00DA5E36"/>
    <w:rsid w:val="00DA6C51"/>
    <w:rsid w:val="00DA73B7"/>
    <w:rsid w:val="00DA79A8"/>
    <w:rsid w:val="00DB0867"/>
    <w:rsid w:val="00DB0A8D"/>
    <w:rsid w:val="00DB0E9F"/>
    <w:rsid w:val="00DB1484"/>
    <w:rsid w:val="00DB1568"/>
    <w:rsid w:val="00DB2095"/>
    <w:rsid w:val="00DB2A2C"/>
    <w:rsid w:val="00DB2B25"/>
    <w:rsid w:val="00DB37BD"/>
    <w:rsid w:val="00DB46C8"/>
    <w:rsid w:val="00DB4C03"/>
    <w:rsid w:val="00DB5BB3"/>
    <w:rsid w:val="00DB70AA"/>
    <w:rsid w:val="00DB7297"/>
    <w:rsid w:val="00DB7416"/>
    <w:rsid w:val="00DB7648"/>
    <w:rsid w:val="00DB7ABE"/>
    <w:rsid w:val="00DC0052"/>
    <w:rsid w:val="00DC1D57"/>
    <w:rsid w:val="00DC227D"/>
    <w:rsid w:val="00DC276B"/>
    <w:rsid w:val="00DC27BC"/>
    <w:rsid w:val="00DC2816"/>
    <w:rsid w:val="00DC2DCD"/>
    <w:rsid w:val="00DC33BF"/>
    <w:rsid w:val="00DC395A"/>
    <w:rsid w:val="00DC4940"/>
    <w:rsid w:val="00DC5013"/>
    <w:rsid w:val="00DC50EF"/>
    <w:rsid w:val="00DC52D1"/>
    <w:rsid w:val="00DC5386"/>
    <w:rsid w:val="00DC5D3B"/>
    <w:rsid w:val="00DC6D99"/>
    <w:rsid w:val="00DC73E3"/>
    <w:rsid w:val="00DC7450"/>
    <w:rsid w:val="00DC7C2A"/>
    <w:rsid w:val="00DD05EA"/>
    <w:rsid w:val="00DD1411"/>
    <w:rsid w:val="00DD1875"/>
    <w:rsid w:val="00DD2511"/>
    <w:rsid w:val="00DD262C"/>
    <w:rsid w:val="00DD396D"/>
    <w:rsid w:val="00DD3B1A"/>
    <w:rsid w:val="00DD3BDA"/>
    <w:rsid w:val="00DD52E0"/>
    <w:rsid w:val="00DD591F"/>
    <w:rsid w:val="00DD61B5"/>
    <w:rsid w:val="00DD63F9"/>
    <w:rsid w:val="00DD655B"/>
    <w:rsid w:val="00DD65AC"/>
    <w:rsid w:val="00DE1059"/>
    <w:rsid w:val="00DE1C8F"/>
    <w:rsid w:val="00DE21D6"/>
    <w:rsid w:val="00DE2241"/>
    <w:rsid w:val="00DE27FE"/>
    <w:rsid w:val="00DE2A2E"/>
    <w:rsid w:val="00DE2D02"/>
    <w:rsid w:val="00DE39D5"/>
    <w:rsid w:val="00DE3FCC"/>
    <w:rsid w:val="00DE49A2"/>
    <w:rsid w:val="00DE51A9"/>
    <w:rsid w:val="00DE54C0"/>
    <w:rsid w:val="00DE58DF"/>
    <w:rsid w:val="00DF01B7"/>
    <w:rsid w:val="00DF17A0"/>
    <w:rsid w:val="00DF2565"/>
    <w:rsid w:val="00DF2B2C"/>
    <w:rsid w:val="00DF384B"/>
    <w:rsid w:val="00DF4A23"/>
    <w:rsid w:val="00DF4B17"/>
    <w:rsid w:val="00DF53EF"/>
    <w:rsid w:val="00DF582F"/>
    <w:rsid w:val="00DF5B8F"/>
    <w:rsid w:val="00DF6206"/>
    <w:rsid w:val="00DF66AA"/>
    <w:rsid w:val="00DF74A8"/>
    <w:rsid w:val="00DF7864"/>
    <w:rsid w:val="00E007F3"/>
    <w:rsid w:val="00E013BE"/>
    <w:rsid w:val="00E02E43"/>
    <w:rsid w:val="00E03C94"/>
    <w:rsid w:val="00E04B74"/>
    <w:rsid w:val="00E05200"/>
    <w:rsid w:val="00E05FE1"/>
    <w:rsid w:val="00E064DB"/>
    <w:rsid w:val="00E07930"/>
    <w:rsid w:val="00E07EA4"/>
    <w:rsid w:val="00E10453"/>
    <w:rsid w:val="00E11FF8"/>
    <w:rsid w:val="00E122C6"/>
    <w:rsid w:val="00E130A4"/>
    <w:rsid w:val="00E13162"/>
    <w:rsid w:val="00E13263"/>
    <w:rsid w:val="00E132E5"/>
    <w:rsid w:val="00E1351A"/>
    <w:rsid w:val="00E13F4B"/>
    <w:rsid w:val="00E140B7"/>
    <w:rsid w:val="00E157D2"/>
    <w:rsid w:val="00E1590F"/>
    <w:rsid w:val="00E15A13"/>
    <w:rsid w:val="00E16618"/>
    <w:rsid w:val="00E167DB"/>
    <w:rsid w:val="00E17DC1"/>
    <w:rsid w:val="00E2162B"/>
    <w:rsid w:val="00E2214A"/>
    <w:rsid w:val="00E22434"/>
    <w:rsid w:val="00E228AA"/>
    <w:rsid w:val="00E22A88"/>
    <w:rsid w:val="00E22BB9"/>
    <w:rsid w:val="00E2323B"/>
    <w:rsid w:val="00E235B2"/>
    <w:rsid w:val="00E23FB9"/>
    <w:rsid w:val="00E24188"/>
    <w:rsid w:val="00E24910"/>
    <w:rsid w:val="00E256B4"/>
    <w:rsid w:val="00E25AB7"/>
    <w:rsid w:val="00E2607B"/>
    <w:rsid w:val="00E26430"/>
    <w:rsid w:val="00E267B3"/>
    <w:rsid w:val="00E26F99"/>
    <w:rsid w:val="00E276DB"/>
    <w:rsid w:val="00E27A0A"/>
    <w:rsid w:val="00E30618"/>
    <w:rsid w:val="00E310E7"/>
    <w:rsid w:val="00E311B7"/>
    <w:rsid w:val="00E32C18"/>
    <w:rsid w:val="00E32CD6"/>
    <w:rsid w:val="00E32F13"/>
    <w:rsid w:val="00E340AF"/>
    <w:rsid w:val="00E34469"/>
    <w:rsid w:val="00E346B8"/>
    <w:rsid w:val="00E36D87"/>
    <w:rsid w:val="00E36F47"/>
    <w:rsid w:val="00E40001"/>
    <w:rsid w:val="00E40B6B"/>
    <w:rsid w:val="00E40B7F"/>
    <w:rsid w:val="00E413AB"/>
    <w:rsid w:val="00E41791"/>
    <w:rsid w:val="00E427F3"/>
    <w:rsid w:val="00E42CFF"/>
    <w:rsid w:val="00E42DAB"/>
    <w:rsid w:val="00E43872"/>
    <w:rsid w:val="00E43FA4"/>
    <w:rsid w:val="00E44B16"/>
    <w:rsid w:val="00E4583E"/>
    <w:rsid w:val="00E45B01"/>
    <w:rsid w:val="00E4629D"/>
    <w:rsid w:val="00E47AAE"/>
    <w:rsid w:val="00E47DFF"/>
    <w:rsid w:val="00E51BD7"/>
    <w:rsid w:val="00E51C0A"/>
    <w:rsid w:val="00E51E34"/>
    <w:rsid w:val="00E5250D"/>
    <w:rsid w:val="00E53C49"/>
    <w:rsid w:val="00E5402F"/>
    <w:rsid w:val="00E54F14"/>
    <w:rsid w:val="00E558DD"/>
    <w:rsid w:val="00E57C83"/>
    <w:rsid w:val="00E57EEB"/>
    <w:rsid w:val="00E609F8"/>
    <w:rsid w:val="00E60D75"/>
    <w:rsid w:val="00E60E5F"/>
    <w:rsid w:val="00E61830"/>
    <w:rsid w:val="00E6220C"/>
    <w:rsid w:val="00E6257E"/>
    <w:rsid w:val="00E6301D"/>
    <w:rsid w:val="00E6318B"/>
    <w:rsid w:val="00E63A5A"/>
    <w:rsid w:val="00E63C5A"/>
    <w:rsid w:val="00E644A5"/>
    <w:rsid w:val="00E6453E"/>
    <w:rsid w:val="00E655A2"/>
    <w:rsid w:val="00E66117"/>
    <w:rsid w:val="00E66199"/>
    <w:rsid w:val="00E6707B"/>
    <w:rsid w:val="00E67198"/>
    <w:rsid w:val="00E675CA"/>
    <w:rsid w:val="00E67B7B"/>
    <w:rsid w:val="00E70517"/>
    <w:rsid w:val="00E706A9"/>
    <w:rsid w:val="00E70961"/>
    <w:rsid w:val="00E70BC6"/>
    <w:rsid w:val="00E7139C"/>
    <w:rsid w:val="00E713ED"/>
    <w:rsid w:val="00E71D4D"/>
    <w:rsid w:val="00E720AC"/>
    <w:rsid w:val="00E72B0D"/>
    <w:rsid w:val="00E73551"/>
    <w:rsid w:val="00E73B04"/>
    <w:rsid w:val="00E73BD2"/>
    <w:rsid w:val="00E74092"/>
    <w:rsid w:val="00E74889"/>
    <w:rsid w:val="00E74906"/>
    <w:rsid w:val="00E75C28"/>
    <w:rsid w:val="00E75E6C"/>
    <w:rsid w:val="00E7692D"/>
    <w:rsid w:val="00E769B8"/>
    <w:rsid w:val="00E76E39"/>
    <w:rsid w:val="00E76F92"/>
    <w:rsid w:val="00E7732E"/>
    <w:rsid w:val="00E778AD"/>
    <w:rsid w:val="00E77BF9"/>
    <w:rsid w:val="00E8010A"/>
    <w:rsid w:val="00E8148E"/>
    <w:rsid w:val="00E82650"/>
    <w:rsid w:val="00E83760"/>
    <w:rsid w:val="00E83B2A"/>
    <w:rsid w:val="00E84F0E"/>
    <w:rsid w:val="00E85030"/>
    <w:rsid w:val="00E85304"/>
    <w:rsid w:val="00E85D5C"/>
    <w:rsid w:val="00E864BD"/>
    <w:rsid w:val="00E8684A"/>
    <w:rsid w:val="00E873EC"/>
    <w:rsid w:val="00E87535"/>
    <w:rsid w:val="00E875E1"/>
    <w:rsid w:val="00E90237"/>
    <w:rsid w:val="00E912C3"/>
    <w:rsid w:val="00E92078"/>
    <w:rsid w:val="00E92130"/>
    <w:rsid w:val="00E92255"/>
    <w:rsid w:val="00E9272A"/>
    <w:rsid w:val="00E92884"/>
    <w:rsid w:val="00E93879"/>
    <w:rsid w:val="00E93B96"/>
    <w:rsid w:val="00E93EED"/>
    <w:rsid w:val="00E93FBC"/>
    <w:rsid w:val="00E94969"/>
    <w:rsid w:val="00E95835"/>
    <w:rsid w:val="00E95B10"/>
    <w:rsid w:val="00E966AF"/>
    <w:rsid w:val="00E9699F"/>
    <w:rsid w:val="00E96A32"/>
    <w:rsid w:val="00E974F4"/>
    <w:rsid w:val="00E97CCA"/>
    <w:rsid w:val="00EA02B0"/>
    <w:rsid w:val="00EA1576"/>
    <w:rsid w:val="00EA183B"/>
    <w:rsid w:val="00EA25D7"/>
    <w:rsid w:val="00EA26E4"/>
    <w:rsid w:val="00EA2C89"/>
    <w:rsid w:val="00EA31C8"/>
    <w:rsid w:val="00EA375D"/>
    <w:rsid w:val="00EA3E83"/>
    <w:rsid w:val="00EA3F09"/>
    <w:rsid w:val="00EA4398"/>
    <w:rsid w:val="00EA456D"/>
    <w:rsid w:val="00EA4580"/>
    <w:rsid w:val="00EA46A2"/>
    <w:rsid w:val="00EA5280"/>
    <w:rsid w:val="00EA566F"/>
    <w:rsid w:val="00EA5A77"/>
    <w:rsid w:val="00EA6A84"/>
    <w:rsid w:val="00EA7A1C"/>
    <w:rsid w:val="00EB110E"/>
    <w:rsid w:val="00EB1B32"/>
    <w:rsid w:val="00EB2471"/>
    <w:rsid w:val="00EB2FE5"/>
    <w:rsid w:val="00EB31B4"/>
    <w:rsid w:val="00EB3554"/>
    <w:rsid w:val="00EB3B9A"/>
    <w:rsid w:val="00EB3ED3"/>
    <w:rsid w:val="00EB4510"/>
    <w:rsid w:val="00EB65B2"/>
    <w:rsid w:val="00EB6F84"/>
    <w:rsid w:val="00EB74E4"/>
    <w:rsid w:val="00EB7AAF"/>
    <w:rsid w:val="00EC01D1"/>
    <w:rsid w:val="00EC05B3"/>
    <w:rsid w:val="00EC0DFB"/>
    <w:rsid w:val="00EC14E3"/>
    <w:rsid w:val="00EC1E2D"/>
    <w:rsid w:val="00EC1F27"/>
    <w:rsid w:val="00EC2A59"/>
    <w:rsid w:val="00EC3518"/>
    <w:rsid w:val="00EC430F"/>
    <w:rsid w:val="00EC4A71"/>
    <w:rsid w:val="00EC4FE5"/>
    <w:rsid w:val="00EC541E"/>
    <w:rsid w:val="00EC60F5"/>
    <w:rsid w:val="00EC6C7F"/>
    <w:rsid w:val="00EC722D"/>
    <w:rsid w:val="00EC7E5D"/>
    <w:rsid w:val="00ED05B3"/>
    <w:rsid w:val="00ED0751"/>
    <w:rsid w:val="00ED098A"/>
    <w:rsid w:val="00ED1081"/>
    <w:rsid w:val="00ED11DE"/>
    <w:rsid w:val="00ED17DF"/>
    <w:rsid w:val="00ED2505"/>
    <w:rsid w:val="00ED329B"/>
    <w:rsid w:val="00ED3AA3"/>
    <w:rsid w:val="00ED4403"/>
    <w:rsid w:val="00ED5981"/>
    <w:rsid w:val="00ED5BD0"/>
    <w:rsid w:val="00ED5C12"/>
    <w:rsid w:val="00ED5CF7"/>
    <w:rsid w:val="00ED5EC0"/>
    <w:rsid w:val="00ED6579"/>
    <w:rsid w:val="00ED666D"/>
    <w:rsid w:val="00ED71A3"/>
    <w:rsid w:val="00ED77BE"/>
    <w:rsid w:val="00ED7AA9"/>
    <w:rsid w:val="00EE0824"/>
    <w:rsid w:val="00EE0896"/>
    <w:rsid w:val="00EE0916"/>
    <w:rsid w:val="00EE0E28"/>
    <w:rsid w:val="00EE15CB"/>
    <w:rsid w:val="00EE198E"/>
    <w:rsid w:val="00EE20A1"/>
    <w:rsid w:val="00EE24E6"/>
    <w:rsid w:val="00EE2A20"/>
    <w:rsid w:val="00EE3554"/>
    <w:rsid w:val="00EE3B58"/>
    <w:rsid w:val="00EE40CD"/>
    <w:rsid w:val="00EE4275"/>
    <w:rsid w:val="00EE4409"/>
    <w:rsid w:val="00EE53F0"/>
    <w:rsid w:val="00EE5F18"/>
    <w:rsid w:val="00EE7AE4"/>
    <w:rsid w:val="00EE7F6D"/>
    <w:rsid w:val="00EF017D"/>
    <w:rsid w:val="00EF08B4"/>
    <w:rsid w:val="00EF169C"/>
    <w:rsid w:val="00EF18D6"/>
    <w:rsid w:val="00EF1D2E"/>
    <w:rsid w:val="00EF1D40"/>
    <w:rsid w:val="00EF22D9"/>
    <w:rsid w:val="00EF3CCA"/>
    <w:rsid w:val="00EF4854"/>
    <w:rsid w:val="00EF4D8F"/>
    <w:rsid w:val="00EF4EB4"/>
    <w:rsid w:val="00EF52B4"/>
    <w:rsid w:val="00EF53B9"/>
    <w:rsid w:val="00EF575F"/>
    <w:rsid w:val="00EF65F7"/>
    <w:rsid w:val="00EF7C97"/>
    <w:rsid w:val="00F0030B"/>
    <w:rsid w:val="00F006F2"/>
    <w:rsid w:val="00F0138E"/>
    <w:rsid w:val="00F01864"/>
    <w:rsid w:val="00F01E7C"/>
    <w:rsid w:val="00F02657"/>
    <w:rsid w:val="00F02B8C"/>
    <w:rsid w:val="00F04B07"/>
    <w:rsid w:val="00F0762C"/>
    <w:rsid w:val="00F13003"/>
    <w:rsid w:val="00F1343D"/>
    <w:rsid w:val="00F1358C"/>
    <w:rsid w:val="00F1398B"/>
    <w:rsid w:val="00F1414E"/>
    <w:rsid w:val="00F14D01"/>
    <w:rsid w:val="00F14E6E"/>
    <w:rsid w:val="00F1594C"/>
    <w:rsid w:val="00F160F4"/>
    <w:rsid w:val="00F167C1"/>
    <w:rsid w:val="00F171CD"/>
    <w:rsid w:val="00F17EF4"/>
    <w:rsid w:val="00F204D2"/>
    <w:rsid w:val="00F216A3"/>
    <w:rsid w:val="00F216B4"/>
    <w:rsid w:val="00F220A5"/>
    <w:rsid w:val="00F2248B"/>
    <w:rsid w:val="00F22B93"/>
    <w:rsid w:val="00F23250"/>
    <w:rsid w:val="00F23B21"/>
    <w:rsid w:val="00F24107"/>
    <w:rsid w:val="00F24F9F"/>
    <w:rsid w:val="00F250BC"/>
    <w:rsid w:val="00F25455"/>
    <w:rsid w:val="00F256E8"/>
    <w:rsid w:val="00F25F24"/>
    <w:rsid w:val="00F26057"/>
    <w:rsid w:val="00F27090"/>
    <w:rsid w:val="00F275BF"/>
    <w:rsid w:val="00F30736"/>
    <w:rsid w:val="00F308AD"/>
    <w:rsid w:val="00F30BF4"/>
    <w:rsid w:val="00F3296C"/>
    <w:rsid w:val="00F33220"/>
    <w:rsid w:val="00F33882"/>
    <w:rsid w:val="00F338FF"/>
    <w:rsid w:val="00F33E1F"/>
    <w:rsid w:val="00F34528"/>
    <w:rsid w:val="00F34595"/>
    <w:rsid w:val="00F346BA"/>
    <w:rsid w:val="00F34FBD"/>
    <w:rsid w:val="00F35847"/>
    <w:rsid w:val="00F35AFC"/>
    <w:rsid w:val="00F35ECC"/>
    <w:rsid w:val="00F366B3"/>
    <w:rsid w:val="00F370DB"/>
    <w:rsid w:val="00F37C9F"/>
    <w:rsid w:val="00F37EED"/>
    <w:rsid w:val="00F4003D"/>
    <w:rsid w:val="00F40905"/>
    <w:rsid w:val="00F40D1C"/>
    <w:rsid w:val="00F41D2E"/>
    <w:rsid w:val="00F42325"/>
    <w:rsid w:val="00F4237E"/>
    <w:rsid w:val="00F425C6"/>
    <w:rsid w:val="00F4325C"/>
    <w:rsid w:val="00F432A3"/>
    <w:rsid w:val="00F434D1"/>
    <w:rsid w:val="00F43500"/>
    <w:rsid w:val="00F43EAD"/>
    <w:rsid w:val="00F44AFE"/>
    <w:rsid w:val="00F44EB3"/>
    <w:rsid w:val="00F455F2"/>
    <w:rsid w:val="00F457E6"/>
    <w:rsid w:val="00F45F97"/>
    <w:rsid w:val="00F46476"/>
    <w:rsid w:val="00F51703"/>
    <w:rsid w:val="00F517F6"/>
    <w:rsid w:val="00F51EC0"/>
    <w:rsid w:val="00F52491"/>
    <w:rsid w:val="00F5258F"/>
    <w:rsid w:val="00F52641"/>
    <w:rsid w:val="00F528B4"/>
    <w:rsid w:val="00F54143"/>
    <w:rsid w:val="00F54610"/>
    <w:rsid w:val="00F54E6F"/>
    <w:rsid w:val="00F55010"/>
    <w:rsid w:val="00F5636A"/>
    <w:rsid w:val="00F56CB5"/>
    <w:rsid w:val="00F56F71"/>
    <w:rsid w:val="00F5738D"/>
    <w:rsid w:val="00F57B8F"/>
    <w:rsid w:val="00F60B17"/>
    <w:rsid w:val="00F60DD9"/>
    <w:rsid w:val="00F61D2D"/>
    <w:rsid w:val="00F61DDE"/>
    <w:rsid w:val="00F624EE"/>
    <w:rsid w:val="00F6466C"/>
    <w:rsid w:val="00F64BA7"/>
    <w:rsid w:val="00F64C57"/>
    <w:rsid w:val="00F64E88"/>
    <w:rsid w:val="00F65E82"/>
    <w:rsid w:val="00F66935"/>
    <w:rsid w:val="00F675B9"/>
    <w:rsid w:val="00F676DC"/>
    <w:rsid w:val="00F679E1"/>
    <w:rsid w:val="00F67C7A"/>
    <w:rsid w:val="00F704AE"/>
    <w:rsid w:val="00F709A3"/>
    <w:rsid w:val="00F70D42"/>
    <w:rsid w:val="00F73027"/>
    <w:rsid w:val="00F732BB"/>
    <w:rsid w:val="00F73832"/>
    <w:rsid w:val="00F74347"/>
    <w:rsid w:val="00F74BAE"/>
    <w:rsid w:val="00F74D4A"/>
    <w:rsid w:val="00F74E08"/>
    <w:rsid w:val="00F74E55"/>
    <w:rsid w:val="00F75D35"/>
    <w:rsid w:val="00F76102"/>
    <w:rsid w:val="00F76880"/>
    <w:rsid w:val="00F768E2"/>
    <w:rsid w:val="00F772CB"/>
    <w:rsid w:val="00F77EB4"/>
    <w:rsid w:val="00F803C1"/>
    <w:rsid w:val="00F83C50"/>
    <w:rsid w:val="00F846CA"/>
    <w:rsid w:val="00F85EAB"/>
    <w:rsid w:val="00F86209"/>
    <w:rsid w:val="00F86440"/>
    <w:rsid w:val="00F867C1"/>
    <w:rsid w:val="00F86B80"/>
    <w:rsid w:val="00F86C1F"/>
    <w:rsid w:val="00F86CB4"/>
    <w:rsid w:val="00F86F38"/>
    <w:rsid w:val="00F871F2"/>
    <w:rsid w:val="00F87409"/>
    <w:rsid w:val="00F903A2"/>
    <w:rsid w:val="00F903AC"/>
    <w:rsid w:val="00F911DB"/>
    <w:rsid w:val="00F912D8"/>
    <w:rsid w:val="00F91D6B"/>
    <w:rsid w:val="00F92257"/>
    <w:rsid w:val="00F935A7"/>
    <w:rsid w:val="00F93943"/>
    <w:rsid w:val="00F943A4"/>
    <w:rsid w:val="00F944B4"/>
    <w:rsid w:val="00F95166"/>
    <w:rsid w:val="00F95A24"/>
    <w:rsid w:val="00F96B4B"/>
    <w:rsid w:val="00F96F8A"/>
    <w:rsid w:val="00FA0226"/>
    <w:rsid w:val="00FA0610"/>
    <w:rsid w:val="00FA0B9B"/>
    <w:rsid w:val="00FA1EED"/>
    <w:rsid w:val="00FA253B"/>
    <w:rsid w:val="00FA2653"/>
    <w:rsid w:val="00FA2FF6"/>
    <w:rsid w:val="00FA36EB"/>
    <w:rsid w:val="00FA38C9"/>
    <w:rsid w:val="00FA6E77"/>
    <w:rsid w:val="00FA7553"/>
    <w:rsid w:val="00FB0949"/>
    <w:rsid w:val="00FB19A7"/>
    <w:rsid w:val="00FB1EDB"/>
    <w:rsid w:val="00FB2FC9"/>
    <w:rsid w:val="00FB349A"/>
    <w:rsid w:val="00FB3AEA"/>
    <w:rsid w:val="00FB3F70"/>
    <w:rsid w:val="00FB4210"/>
    <w:rsid w:val="00FB59EA"/>
    <w:rsid w:val="00FB7504"/>
    <w:rsid w:val="00FB77B4"/>
    <w:rsid w:val="00FB7D44"/>
    <w:rsid w:val="00FB7E15"/>
    <w:rsid w:val="00FC1659"/>
    <w:rsid w:val="00FC19C1"/>
    <w:rsid w:val="00FC2281"/>
    <w:rsid w:val="00FC2960"/>
    <w:rsid w:val="00FC2DA8"/>
    <w:rsid w:val="00FC31BD"/>
    <w:rsid w:val="00FC436D"/>
    <w:rsid w:val="00FC4CC1"/>
    <w:rsid w:val="00FC4CEA"/>
    <w:rsid w:val="00FC4D46"/>
    <w:rsid w:val="00FD08DA"/>
    <w:rsid w:val="00FD13DC"/>
    <w:rsid w:val="00FD175B"/>
    <w:rsid w:val="00FD29DA"/>
    <w:rsid w:val="00FD37A6"/>
    <w:rsid w:val="00FD3FD3"/>
    <w:rsid w:val="00FD3FFC"/>
    <w:rsid w:val="00FD4013"/>
    <w:rsid w:val="00FD5822"/>
    <w:rsid w:val="00FD69C6"/>
    <w:rsid w:val="00FD72EB"/>
    <w:rsid w:val="00FD79AF"/>
    <w:rsid w:val="00FE0051"/>
    <w:rsid w:val="00FE00D4"/>
    <w:rsid w:val="00FE1DCB"/>
    <w:rsid w:val="00FE3A86"/>
    <w:rsid w:val="00FE43B7"/>
    <w:rsid w:val="00FE47AC"/>
    <w:rsid w:val="00FE613B"/>
    <w:rsid w:val="00FE668F"/>
    <w:rsid w:val="00FE7696"/>
    <w:rsid w:val="00FF0425"/>
    <w:rsid w:val="00FF08D9"/>
    <w:rsid w:val="00FF0B58"/>
    <w:rsid w:val="00FF1E62"/>
    <w:rsid w:val="00FF267E"/>
    <w:rsid w:val="00FF2CF7"/>
    <w:rsid w:val="00FF2EDE"/>
    <w:rsid w:val="00FF34BC"/>
    <w:rsid w:val="00FF4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3A1232E4"/>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EE198E"/>
    <w:rPr>
      <w:sz w:val="21"/>
      <w:szCs w:val="21"/>
    </w:rPr>
  </w:style>
  <w:style w:type="paragraph" w:styleId="CommentText">
    <w:name w:val="annotation text"/>
    <w:basedOn w:val="Normal"/>
    <w:link w:val="CommentTextChar"/>
    <w:unhideWhenUsed/>
    <w:rsid w:val="00EE198E"/>
    <w:pPr>
      <w:jc w:val="left"/>
    </w:pPr>
    <w:rPr>
      <w:lang w:eastAsia="x-none"/>
    </w:rPr>
  </w:style>
  <w:style w:type="character" w:customStyle="1" w:styleId="CommentTextChar">
    <w:name w:val="Comment Text Char"/>
    <w:link w:val="CommentTex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List2"/>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Lista1,?? ??,?????,????,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Lista1 Char,?? ?? Char,????? Char,???? Char,中等深浅网格 1 - 着色 21 Char,列表段落 Char,¥¡¡¡¡ì¬º¥¹¥È¶ÎÂä Char,ÁÐ³ö¶ÎÂä Char,列表段落1 Char,—ño’i—Ž Char,¥ê¥¹¥È¶ÎÂä Char,1st level - Bullet List Paragraph Char,목록단락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Word_Document.doc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6DCAAC-44F9-4F33-8618-30A6B5F33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3</Pages>
  <Words>874</Words>
  <Characters>4987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5850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shrivastavar@sharplabs.com</dc:creator>
  <cp:keywords/>
  <dc:description/>
  <cp:lastModifiedBy>Sharp (Sangkyu Baek)</cp:lastModifiedBy>
  <cp:revision>71</cp:revision>
  <cp:lastPrinted>2018-04-04T09:40:00Z</cp:lastPrinted>
  <dcterms:created xsi:type="dcterms:W3CDTF">2025-09-25T09:19:00Z</dcterms:created>
  <dcterms:modified xsi:type="dcterms:W3CDTF">2025-10-03T09:04:00Z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